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CC" w:rsidRDefault="00F60358" w:rsidP="008A63CC">
      <w:pPr>
        <w:tabs>
          <w:tab w:val="left" w:pos="709"/>
        </w:tabs>
        <w:jc w:val="both"/>
        <w:rPr>
          <w:b/>
          <w:lang w:val="ky-KG"/>
        </w:rPr>
      </w:pPr>
      <w:r>
        <w:rPr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8" o:spid="_x0000_s1026" type="#_x0000_t202" style="position:absolute;left:0;text-align:left;margin-left:-40.8pt;margin-top:-6.65pt;width:198.65pt;height:64.5pt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" stroked="f">
            <v:textbox>
              <w:txbxContent>
                <w:p w:rsidR="008A63CC" w:rsidRPr="00553EC1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8A63CC" w:rsidRPr="00553EC1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 облусу</w:t>
                  </w:r>
                </w:p>
                <w:p w:rsidR="008A63CC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л шаар</w:t>
                  </w:r>
                </w:p>
                <w:p w:rsidR="008A63CC" w:rsidRPr="00F969E6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>
                    <w:rPr>
                      <w:b/>
                      <w:caps/>
                      <w:sz w:val="20"/>
                      <w:szCs w:val="20"/>
                      <w:lang w:val="ky-KG"/>
                    </w:rPr>
                    <w:t>а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ЙМАГЫНЫН 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л </w:t>
                  </w:r>
                </w:p>
                <w:p w:rsidR="008A63CC" w:rsidRPr="00553EC1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ШААРДЫ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к 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F969E6">
                    <w:rPr>
                      <w:b/>
                      <w:caps/>
                      <w:sz w:val="20"/>
                      <w:szCs w:val="20"/>
                      <w:lang w:val="ky-KG"/>
                    </w:rPr>
                    <w:t>еши</w:t>
                  </w:r>
                </w:p>
              </w:txbxContent>
            </v:textbox>
          </v:shape>
        </w:pict>
      </w:r>
      <w:r>
        <w:rPr>
          <w:b/>
          <w:noProof/>
        </w:rPr>
        <w:pict>
          <v:shape id="Text Box 99" o:spid="_x0000_s1027" type="#_x0000_t202" style="position:absolute;left:0;text-align:left;margin-left:291.45pt;margin-top:-3.65pt;width:215.55pt;height:6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" stroked="f">
            <v:textbox>
              <w:txbxContent>
                <w:p w:rsidR="008A63CC" w:rsidRPr="00553EC1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8A63CC" w:rsidRPr="00553EC1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Жалал-абадская область</w:t>
                  </w:r>
                </w:p>
                <w:p w:rsidR="008A63CC" w:rsidRPr="00553EC1" w:rsidRDefault="008A63CC" w:rsidP="008A63CC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 xml:space="preserve">кара-кульский городской </w:t>
                  </w:r>
                </w:p>
                <w:p w:rsidR="008A63CC" w:rsidRPr="0066400E" w:rsidRDefault="008A63CC" w:rsidP="008A63CC">
                  <w:pPr>
                    <w:jc w:val="center"/>
                    <w:rPr>
                      <w:b/>
                      <w:caps/>
                      <w:sz w:val="16"/>
                      <w:szCs w:val="16"/>
                      <w:lang w:val="ky-KG"/>
                    </w:rPr>
                  </w:pPr>
                  <w:r w:rsidRPr="00553EC1">
                    <w:rPr>
                      <w:b/>
                      <w:caps/>
                      <w:sz w:val="20"/>
                      <w:szCs w:val="20"/>
                    </w:rPr>
                    <w:t>ке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Ң</w:t>
                  </w:r>
                  <w:r w:rsidRPr="00553EC1">
                    <w:rPr>
                      <w:b/>
                      <w:caps/>
                      <w:sz w:val="20"/>
                      <w:szCs w:val="20"/>
                    </w:rPr>
                    <w:t>еш кара-кульск</w:t>
                  </w:r>
                  <w:r w:rsidRPr="00553EC1">
                    <w:rPr>
                      <w:b/>
                      <w:caps/>
                      <w:sz w:val="20"/>
                      <w:szCs w:val="20"/>
                      <w:lang w:val="ky-KG"/>
                    </w:rPr>
                    <w:t>ОГО ГОРОДСКОГО АЙМАКА</w:t>
                  </w:r>
                </w:p>
              </w:txbxContent>
            </v:textbox>
          </v:shape>
        </w:pict>
      </w:r>
      <w:r w:rsidRPr="00F60358">
        <w:rPr>
          <w:b/>
          <w:noProof/>
          <w:lang w:val="ky-KG" w:eastAsia="ky-K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187.2pt;margin-top:-.75pt;width:67.5pt;height:64.75pt;z-index:-251657216" wrapcoords="-212 0 -212 21368 21600 21368 21600 0 -212 0" fillcolor="window">
            <v:imagedata r:id="rId5" o:title=""/>
            <w10:wrap type="tight"/>
          </v:shape>
          <o:OLEObject Type="Embed" ProgID="PBrush" ShapeID="_x0000_s1029" DrawAspect="Content" ObjectID="_1630133270" r:id="rId6"/>
        </w:pict>
      </w:r>
    </w:p>
    <w:p w:rsidR="008A63CC" w:rsidRPr="004E2F33" w:rsidRDefault="008A63CC" w:rsidP="008A63CC">
      <w:pPr>
        <w:tabs>
          <w:tab w:val="left" w:pos="3969"/>
          <w:tab w:val="left" w:pos="5103"/>
          <w:tab w:val="left" w:pos="5387"/>
        </w:tabs>
        <w:jc w:val="both"/>
        <w:rPr>
          <w:b/>
          <w:lang w:val="ky-KG"/>
        </w:rPr>
      </w:pPr>
    </w:p>
    <w:p w:rsidR="008A63CC" w:rsidRPr="004E2F33" w:rsidRDefault="008A63CC" w:rsidP="008A63CC">
      <w:pPr>
        <w:tabs>
          <w:tab w:val="left" w:pos="3686"/>
          <w:tab w:val="left" w:pos="3969"/>
          <w:tab w:val="left" w:pos="5103"/>
          <w:tab w:val="left" w:pos="5387"/>
          <w:tab w:val="left" w:pos="5670"/>
        </w:tabs>
        <w:jc w:val="both"/>
        <w:rPr>
          <w:b/>
          <w:lang w:val="ky-KG"/>
        </w:rPr>
      </w:pPr>
    </w:p>
    <w:p w:rsidR="008A63CC" w:rsidRDefault="008A63CC" w:rsidP="008A63CC">
      <w:pPr>
        <w:rPr>
          <w:b/>
          <w:lang w:val="ky-KG"/>
        </w:rPr>
      </w:pPr>
    </w:p>
    <w:p w:rsidR="008A63CC" w:rsidRPr="005A67F4" w:rsidRDefault="008A63CC" w:rsidP="005A67F4">
      <w:pPr>
        <w:tabs>
          <w:tab w:val="left" w:pos="6581"/>
        </w:tabs>
        <w:rPr>
          <w:b/>
          <w:sz w:val="12"/>
          <w:szCs w:val="12"/>
          <w:lang w:val="ky-KG"/>
        </w:rPr>
      </w:pPr>
      <w:r>
        <w:rPr>
          <w:b/>
          <w:lang w:val="ky-KG"/>
        </w:rPr>
        <w:tab/>
      </w:r>
      <w:r w:rsidR="00F60358">
        <w:rPr>
          <w:b/>
          <w:noProof/>
          <w:sz w:val="12"/>
          <w:szCs w:val="12"/>
        </w:rPr>
        <w:pict>
          <v:line id="Line 101" o:spid="_x0000_s1028" style="position:absolute;z-index:251662336;visibility:visible;mso-position-horizontal-relative:text;mso-position-vertical-relative:text" from="-60.3pt,10.8pt" to="495.35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" o:allowincell="f">
            <w10:wrap type="topAndBottom"/>
          </v:line>
        </w:pict>
      </w:r>
    </w:p>
    <w:p w:rsidR="008A63CC" w:rsidRDefault="008A63CC" w:rsidP="008A63CC">
      <w:pPr>
        <w:rPr>
          <w:b/>
          <w:lang w:val="ky-KG"/>
        </w:rPr>
      </w:pPr>
      <w:r w:rsidRPr="00105AED">
        <w:rPr>
          <w:b/>
          <w:i/>
          <w:lang w:val="ky-KG"/>
        </w:rPr>
        <w:t>ТОКТОМ</w:t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color w:val="0000FF"/>
          <w:lang w:val="ky-KG"/>
        </w:rPr>
        <w:tab/>
      </w:r>
      <w:r w:rsidRPr="00105AED">
        <w:rPr>
          <w:b/>
          <w:i/>
          <w:caps/>
          <w:lang w:val="ky-KG"/>
        </w:rPr>
        <w:t>ПОСТАНОВЛЕ</w:t>
      </w:r>
      <w:r>
        <w:rPr>
          <w:b/>
          <w:i/>
          <w:caps/>
          <w:lang w:val="ky-KG"/>
        </w:rPr>
        <w:t>ние</w:t>
      </w:r>
    </w:p>
    <w:p w:rsidR="00906823" w:rsidRDefault="00906823" w:rsidP="008A63CC">
      <w:pPr>
        <w:rPr>
          <w:b/>
          <w:lang w:val="ky-KG"/>
        </w:rPr>
      </w:pPr>
    </w:p>
    <w:p w:rsidR="00040C30" w:rsidRDefault="00906823" w:rsidP="008A63CC">
      <w:pPr>
        <w:tabs>
          <w:tab w:val="left" w:pos="2694"/>
        </w:tabs>
        <w:jc w:val="both"/>
        <w:rPr>
          <w:b/>
          <w:lang w:val="ky-KG"/>
        </w:rPr>
      </w:pPr>
      <w:r w:rsidRPr="00906823">
        <w:rPr>
          <w:b/>
          <w:u w:val="single"/>
          <w:lang w:val="ky-KG"/>
        </w:rPr>
        <w:t>“09”</w:t>
      </w:r>
      <w:r w:rsidR="00F829E4">
        <w:rPr>
          <w:b/>
          <w:lang w:val="ky-KG"/>
        </w:rPr>
        <w:t xml:space="preserve">  </w:t>
      </w:r>
      <w:r>
        <w:rPr>
          <w:b/>
          <w:u w:val="single"/>
          <w:lang w:val="ky-KG"/>
        </w:rPr>
        <w:t xml:space="preserve"> 08 </w:t>
      </w:r>
      <w:r>
        <w:rPr>
          <w:b/>
          <w:lang w:val="ky-KG"/>
        </w:rPr>
        <w:t xml:space="preserve"> 2019-ж. </w:t>
      </w:r>
      <w:r w:rsidR="008A63CC" w:rsidRPr="004C4B19">
        <w:rPr>
          <w:b/>
          <w:lang w:val="ky-KG"/>
        </w:rPr>
        <w:t xml:space="preserve"> №</w:t>
      </w:r>
      <w:r>
        <w:rPr>
          <w:b/>
          <w:lang w:val="ky-KG"/>
        </w:rPr>
        <w:t>164/31-7</w:t>
      </w:r>
      <w:r w:rsidR="008A63CC">
        <w:rPr>
          <w:b/>
          <w:lang w:val="ky-KG"/>
        </w:rPr>
        <w:t xml:space="preserve"> </w:t>
      </w:r>
      <w:r w:rsidR="00F829E4">
        <w:rPr>
          <w:b/>
          <w:lang w:val="ky-KG"/>
        </w:rPr>
        <w:t xml:space="preserve">                                                </w:t>
      </w:r>
      <w:r w:rsidR="008A63CC">
        <w:rPr>
          <w:b/>
          <w:lang w:val="ky-KG"/>
        </w:rPr>
        <w:t xml:space="preserve"> Кара-Көл шаары</w:t>
      </w:r>
    </w:p>
    <w:p w:rsidR="008A63CC" w:rsidRDefault="00906823" w:rsidP="008A63CC">
      <w:pPr>
        <w:tabs>
          <w:tab w:val="left" w:pos="2694"/>
        </w:tabs>
        <w:jc w:val="both"/>
        <w:rPr>
          <w:b/>
          <w:lang w:val="ky-KG"/>
        </w:rPr>
      </w:pP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  <w:r>
        <w:rPr>
          <w:b/>
          <w:lang w:val="ky-KG"/>
        </w:rPr>
        <w:tab/>
      </w:r>
    </w:p>
    <w:p w:rsidR="008A63CC" w:rsidRPr="005A67F4" w:rsidRDefault="008A63CC" w:rsidP="008A63CC">
      <w:pPr>
        <w:tabs>
          <w:tab w:val="left" w:pos="4320"/>
          <w:tab w:val="left" w:pos="6645"/>
        </w:tabs>
        <w:rPr>
          <w:b/>
          <w:sz w:val="16"/>
          <w:szCs w:val="16"/>
          <w:lang w:val="ky-KG"/>
        </w:rPr>
      </w:pPr>
    </w:p>
    <w:p w:rsidR="008A63CC" w:rsidRPr="00B150C0" w:rsidRDefault="008A63CC" w:rsidP="008A63CC">
      <w:pPr>
        <w:tabs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 xml:space="preserve">“Кара-Көл шаардык кеңешинин </w:t>
      </w:r>
    </w:p>
    <w:p w:rsidR="008A63CC" w:rsidRPr="00B150C0" w:rsidRDefault="008A63CC" w:rsidP="008A63CC">
      <w:pPr>
        <w:tabs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 xml:space="preserve">10.04.2019-ж. №155/27-7 сандуу токтомуна </w:t>
      </w:r>
    </w:p>
    <w:p w:rsidR="008A63CC" w:rsidRDefault="008A63CC" w:rsidP="008A63CC">
      <w:pPr>
        <w:tabs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>өзгөртүү жана толуктоо киргизип берүү тууралуу</w:t>
      </w:r>
    </w:p>
    <w:p w:rsidR="008A63CC" w:rsidRDefault="008A63CC" w:rsidP="008A63CC">
      <w:pPr>
        <w:tabs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>муниципалдык менчик башкармалыгынын башчысы</w:t>
      </w:r>
    </w:p>
    <w:p w:rsidR="008A63CC" w:rsidRDefault="008A63CC" w:rsidP="008A63CC">
      <w:pPr>
        <w:tabs>
          <w:tab w:val="left" w:pos="4320"/>
          <w:tab w:val="left" w:pos="6645"/>
        </w:tabs>
        <w:rPr>
          <w:b/>
          <w:lang w:val="ky-KG"/>
        </w:rPr>
      </w:pPr>
      <w:r>
        <w:rPr>
          <w:b/>
          <w:lang w:val="ky-KG"/>
        </w:rPr>
        <w:t>Э.Э.Бабакановдун кайрылуусу жөнүндө</w:t>
      </w:r>
      <w:r w:rsidR="009B6E55">
        <w:rPr>
          <w:b/>
          <w:lang w:val="ky-KG"/>
        </w:rPr>
        <w:t>”</w:t>
      </w:r>
      <w:bookmarkStart w:id="0" w:name="_GoBack"/>
      <w:bookmarkEnd w:id="0"/>
    </w:p>
    <w:p w:rsidR="008A63CC" w:rsidRPr="00B150C0" w:rsidRDefault="008A63CC" w:rsidP="008A63CC">
      <w:pPr>
        <w:tabs>
          <w:tab w:val="left" w:pos="4320"/>
          <w:tab w:val="left" w:pos="6645"/>
        </w:tabs>
        <w:rPr>
          <w:b/>
          <w:lang w:val="ky-KG"/>
        </w:rPr>
      </w:pPr>
    </w:p>
    <w:p w:rsidR="008A63CC" w:rsidRDefault="005A67F4" w:rsidP="005A67F4">
      <w:pPr>
        <w:tabs>
          <w:tab w:val="left" w:pos="567"/>
          <w:tab w:val="left" w:pos="6645"/>
        </w:tabs>
        <w:jc w:val="both"/>
        <w:rPr>
          <w:lang w:val="ky-KG"/>
        </w:rPr>
      </w:pPr>
      <w:r>
        <w:rPr>
          <w:lang w:val="ky-KG"/>
        </w:rPr>
        <w:tab/>
      </w:r>
      <w:r w:rsidR="008A63CC">
        <w:rPr>
          <w:lang w:val="ky-KG"/>
        </w:rPr>
        <w:t>Муниципалдык менчик башкармалыгынын башчысы</w:t>
      </w:r>
      <w:r w:rsidR="00F829E4">
        <w:rPr>
          <w:lang w:val="ky-KG"/>
        </w:rPr>
        <w:t xml:space="preserve"> </w:t>
      </w:r>
      <w:r w:rsidR="008A63CC">
        <w:rPr>
          <w:lang w:val="ky-KG"/>
        </w:rPr>
        <w:t xml:space="preserve">Э.Э.Бабакановдун </w:t>
      </w:r>
      <w:r w:rsidR="00906823">
        <w:rPr>
          <w:lang w:val="ky-KG"/>
        </w:rPr>
        <w:t xml:space="preserve">                       2</w:t>
      </w:r>
      <w:r w:rsidR="008A63CC">
        <w:rPr>
          <w:lang w:val="ky-KG"/>
        </w:rPr>
        <w:t>9.07.2019-жылдагы №01-19/872 сандуу катындагы маселени угуп жана талкуулап чыгып,</w:t>
      </w:r>
      <w:r w:rsidR="00F829E4">
        <w:rPr>
          <w:lang w:val="ky-KG"/>
        </w:rPr>
        <w:t xml:space="preserve"> </w:t>
      </w:r>
      <w:r w:rsidR="008A63CC">
        <w:rPr>
          <w:lang w:val="ky-KG"/>
        </w:rPr>
        <w:t>Кара-Көл шаарына караштуу Кетмен-Төбө айылдык аймактык башкармалыгындагы таза сууга болгон элдин көйгөйлүү маселесин жеринде текшерүү максатында</w:t>
      </w:r>
      <w:r w:rsidR="00F829E4">
        <w:rPr>
          <w:lang w:val="ky-KG"/>
        </w:rPr>
        <w:t xml:space="preserve"> </w:t>
      </w:r>
      <w:r w:rsidR="008A63CC">
        <w:rPr>
          <w:lang w:val="ky-KG"/>
        </w:rPr>
        <w:t xml:space="preserve">КРнын Өкмөтүнүн Жалал-Абад областындагы ыйгарым укуктуу өкүлүнүн аппаратынын 22.07.2019-ж </w:t>
      </w:r>
      <w:r w:rsidR="00210DAD">
        <w:rPr>
          <w:lang w:val="ky-KG"/>
        </w:rPr>
        <w:t>№</w:t>
      </w:r>
      <w:r w:rsidR="008A63CC">
        <w:rPr>
          <w:lang w:val="ky-KG"/>
        </w:rPr>
        <w:t xml:space="preserve">363-б сандуу буйругу менен түзүлгөн комиссия курамынын Кетмен-Төбө айыл аймагындагы көчмө жыйынынын №2 протоколдук чечимин, “Кыргыз-Буурчагы” ЖЧКнун директору Р.А.Каразаковдун  01.08.2019-жылдагы №8 сандуу кепилдик катын, Кара-Көл шаардык кеңешинин өндүрүш, курулуш, архитектура, турак жай, коммуналдык чарба, </w:t>
      </w:r>
      <w:r w:rsidR="008A63CC" w:rsidRPr="005157AB">
        <w:rPr>
          <w:lang w:val="ky-KG"/>
        </w:rPr>
        <w:t>муниципа</w:t>
      </w:r>
      <w:r w:rsidR="008A63CC">
        <w:rPr>
          <w:lang w:val="ky-KG"/>
        </w:rPr>
        <w:t xml:space="preserve">лдык менчик жана жер маселелери, инвестиция </w:t>
      </w:r>
      <w:r w:rsidR="008A63CC" w:rsidRPr="005157AB">
        <w:rPr>
          <w:lang w:val="ky-KG"/>
        </w:rPr>
        <w:t>боюнча турукту</w:t>
      </w:r>
      <w:r w:rsidR="008A63CC">
        <w:rPr>
          <w:lang w:val="ky-KG"/>
        </w:rPr>
        <w:t>у комиссиясынын 2019-жылдын 1-августундагы протоколдук чечимин  эске алып,   Кетмен-Төбө айылдык аймактык башкармалыгынын элин таза суу менен тез аранын ичинде камсыз кылуу үчүн “Саргата” насостук станциясынан тартылып жаткан таза суу түтүкчөлөрүнүн</w:t>
      </w:r>
      <w:r w:rsidR="00DF1F80">
        <w:rPr>
          <w:lang w:val="ky-KG"/>
        </w:rPr>
        <w:t xml:space="preserve"> курулуш иштерин жандандыруу ма</w:t>
      </w:r>
      <w:r w:rsidR="008A63CC">
        <w:rPr>
          <w:lang w:val="ky-KG"/>
        </w:rPr>
        <w:t>к</w:t>
      </w:r>
      <w:r w:rsidR="00DF1F80">
        <w:rPr>
          <w:lang w:val="ky-KG"/>
        </w:rPr>
        <w:t>с</w:t>
      </w:r>
      <w:r w:rsidR="008A63CC">
        <w:rPr>
          <w:lang w:val="ky-KG"/>
        </w:rPr>
        <w:t>атында</w:t>
      </w:r>
      <w:r w:rsidR="00906823">
        <w:rPr>
          <w:lang w:val="ky-KG"/>
        </w:rPr>
        <w:t>,</w:t>
      </w:r>
      <w:r w:rsidR="008A63CC">
        <w:rPr>
          <w:lang w:val="ky-KG"/>
        </w:rPr>
        <w:t xml:space="preserve"> Кара-Көл шаардык кеңешинин </w:t>
      </w:r>
      <w:r w:rsidR="00DF1F80">
        <w:rPr>
          <w:lang w:val="ky-KG"/>
        </w:rPr>
        <w:t xml:space="preserve">кезексиз </w:t>
      </w:r>
      <w:r w:rsidR="008A63CC">
        <w:rPr>
          <w:lang w:val="ky-KG"/>
        </w:rPr>
        <w:t xml:space="preserve"> XX</w:t>
      </w:r>
      <w:r w:rsidR="008A63CC" w:rsidRPr="00AC5AFA">
        <w:rPr>
          <w:lang w:val="ky-KG"/>
        </w:rPr>
        <w:t xml:space="preserve">XI </w:t>
      </w:r>
      <w:r w:rsidR="008A63CC">
        <w:rPr>
          <w:lang w:val="ky-KG"/>
        </w:rPr>
        <w:t xml:space="preserve"> сессиясы </w:t>
      </w:r>
    </w:p>
    <w:p w:rsidR="008A63CC" w:rsidRPr="005A67F4" w:rsidRDefault="008A63CC" w:rsidP="008A63CC">
      <w:pPr>
        <w:tabs>
          <w:tab w:val="left" w:pos="4320"/>
          <w:tab w:val="left" w:pos="6645"/>
        </w:tabs>
        <w:jc w:val="both"/>
        <w:rPr>
          <w:sz w:val="16"/>
          <w:szCs w:val="16"/>
          <w:lang w:val="ky-KG"/>
        </w:rPr>
      </w:pPr>
    </w:p>
    <w:p w:rsidR="008A63CC" w:rsidRDefault="008A63CC" w:rsidP="008A63CC">
      <w:pPr>
        <w:tabs>
          <w:tab w:val="left" w:pos="4320"/>
          <w:tab w:val="left" w:pos="6645"/>
        </w:tabs>
        <w:jc w:val="center"/>
        <w:rPr>
          <w:b/>
          <w:lang w:val="ky-KG"/>
        </w:rPr>
      </w:pPr>
      <w:r w:rsidRPr="004A40F2">
        <w:rPr>
          <w:b/>
          <w:lang w:val="ky-KG"/>
        </w:rPr>
        <w:t>ТОКТОМ КЫЛАТ</w:t>
      </w:r>
      <w:r>
        <w:rPr>
          <w:b/>
          <w:lang w:val="ky-KG"/>
        </w:rPr>
        <w:t>:</w:t>
      </w:r>
    </w:p>
    <w:p w:rsidR="005A67F4" w:rsidRPr="005A67F4" w:rsidRDefault="005A67F4" w:rsidP="008A63CC">
      <w:pPr>
        <w:tabs>
          <w:tab w:val="left" w:pos="4320"/>
          <w:tab w:val="left" w:pos="6645"/>
        </w:tabs>
        <w:jc w:val="center"/>
        <w:rPr>
          <w:b/>
          <w:sz w:val="16"/>
          <w:szCs w:val="16"/>
          <w:lang w:val="ky-KG"/>
        </w:rPr>
      </w:pPr>
    </w:p>
    <w:p w:rsidR="008A63CC" w:rsidRDefault="008A63CC" w:rsidP="008A63CC">
      <w:pPr>
        <w:tabs>
          <w:tab w:val="left" w:pos="4320"/>
          <w:tab w:val="left" w:pos="6645"/>
        </w:tabs>
        <w:jc w:val="both"/>
        <w:rPr>
          <w:lang w:val="ky-KG"/>
        </w:rPr>
      </w:pPr>
      <w:r w:rsidRPr="00F829E4">
        <w:rPr>
          <w:b/>
          <w:lang w:val="ky-KG"/>
        </w:rPr>
        <w:t>1</w:t>
      </w:r>
      <w:r w:rsidRPr="00AC5AFA">
        <w:rPr>
          <w:lang w:val="ky-KG"/>
        </w:rPr>
        <w:t>. “Кара-Көл шаардык кеңешинин 10.04.2019-ж. №155/27-7 сандуу токтомуна  өзгөртүү киргизип берүү тууралуу муниципалдык менчик башкармалыгынын башчысы Э.Э</w:t>
      </w:r>
      <w:r>
        <w:rPr>
          <w:lang w:val="ky-KG"/>
        </w:rPr>
        <w:t xml:space="preserve">.Бабакановдун кайрылуусу, шаардык кеңешинин өндүрүш, курулуш, архитектура, турак жай, коммуналдык чарба, </w:t>
      </w:r>
      <w:r w:rsidRPr="005157AB">
        <w:rPr>
          <w:lang w:val="ky-KG"/>
        </w:rPr>
        <w:t>муниципа</w:t>
      </w:r>
      <w:r>
        <w:rPr>
          <w:lang w:val="ky-KG"/>
        </w:rPr>
        <w:t xml:space="preserve">лдык менчик жана жер маселелери, инвестиция </w:t>
      </w:r>
      <w:r w:rsidRPr="005157AB">
        <w:rPr>
          <w:lang w:val="ky-KG"/>
        </w:rPr>
        <w:t>боюнча турукту</w:t>
      </w:r>
      <w:r>
        <w:rPr>
          <w:lang w:val="ky-KG"/>
        </w:rPr>
        <w:t>у комиссиясынын билдирүүсү эске алынсын.</w:t>
      </w:r>
    </w:p>
    <w:p w:rsidR="008A63CC" w:rsidRDefault="008A63CC" w:rsidP="008A63CC">
      <w:pPr>
        <w:tabs>
          <w:tab w:val="left" w:pos="4320"/>
          <w:tab w:val="left" w:pos="6645"/>
        </w:tabs>
        <w:jc w:val="both"/>
        <w:rPr>
          <w:lang w:val="ky-KG"/>
        </w:rPr>
      </w:pPr>
    </w:p>
    <w:p w:rsidR="008A63CC" w:rsidRDefault="008A63CC" w:rsidP="008A63CC">
      <w:pPr>
        <w:tabs>
          <w:tab w:val="left" w:pos="4320"/>
          <w:tab w:val="left" w:pos="6645"/>
        </w:tabs>
        <w:jc w:val="both"/>
        <w:rPr>
          <w:lang w:val="ky-KG"/>
        </w:rPr>
      </w:pPr>
      <w:r w:rsidRPr="00F829E4">
        <w:rPr>
          <w:b/>
          <w:lang w:val="ky-KG"/>
        </w:rPr>
        <w:t>2</w:t>
      </w:r>
      <w:r>
        <w:rPr>
          <w:lang w:val="ky-KG"/>
        </w:rPr>
        <w:t xml:space="preserve">. </w:t>
      </w:r>
      <w:r w:rsidRPr="00AC5AFA">
        <w:rPr>
          <w:lang w:val="ky-KG"/>
        </w:rPr>
        <w:t>“Кара-Көл шаардык кеңешинин 10.04.20</w:t>
      </w:r>
      <w:r>
        <w:rPr>
          <w:lang w:val="ky-KG"/>
        </w:rPr>
        <w:t>19-ж. №155/27-7 сандуу токтомунун  2-пунктуна  өзгөртүү жана толуктоо киргизилип төмөндөгүдөй редакцияда берилсин:</w:t>
      </w:r>
    </w:p>
    <w:p w:rsidR="008A63CC" w:rsidRPr="0019271D" w:rsidRDefault="0019271D" w:rsidP="008A63CC">
      <w:pPr>
        <w:tabs>
          <w:tab w:val="left" w:pos="0"/>
        </w:tabs>
        <w:jc w:val="both"/>
        <w:rPr>
          <w:b/>
          <w:lang w:val="ky-KG"/>
        </w:rPr>
      </w:pPr>
      <w:r>
        <w:rPr>
          <w:lang w:val="ky-KG"/>
        </w:rPr>
        <w:t>1.</w:t>
      </w:r>
      <w:r w:rsidR="008A63CC" w:rsidRPr="00AC5AFA">
        <w:rPr>
          <w:lang w:val="ky-KG"/>
        </w:rPr>
        <w:t xml:space="preserve"> Шаардык муниципалдык менчик башкармалыгы, шаардык мэрия менен биргеликте Кетмен-Төбө шаарчасынын элин таза суу менен камсыз кылуучу жер астындагы алмаштырылбай калган эски темир түтүкчөлөрдү жаңы темир түтүкчөлөргө алмаштыруу боюнча  иштерди улантуу үчүн  иш алып баруучу “Кыргыз-Буурчагы” ЖЧКсы менен</w:t>
      </w:r>
      <w:r w:rsidR="008A63CC">
        <w:rPr>
          <w:lang w:val="ky-KG"/>
        </w:rPr>
        <w:t xml:space="preserve">  мыйзам чегинде келишим түзүлсүн. </w:t>
      </w:r>
      <w:r w:rsidRPr="0019271D">
        <w:rPr>
          <w:b/>
          <w:lang w:val="ky-KG"/>
        </w:rPr>
        <w:t>Демонтаж болгон эски муздак суу түтүкчөлөрүн</w:t>
      </w:r>
      <w:r w:rsidR="00C67369">
        <w:rPr>
          <w:b/>
          <w:lang w:val="ky-KG"/>
        </w:rPr>
        <w:t xml:space="preserve">үн  </w:t>
      </w:r>
      <w:r w:rsidRPr="0019271D">
        <w:rPr>
          <w:b/>
          <w:lang w:val="ky-KG"/>
        </w:rPr>
        <w:t xml:space="preserve">жумуш аткаруучуга </w:t>
      </w:r>
      <w:r w:rsidR="003750C2" w:rsidRPr="0019271D">
        <w:rPr>
          <w:b/>
          <w:lang w:val="ky-KG"/>
        </w:rPr>
        <w:t xml:space="preserve">кызмат акысынын ордуна берүүгө </w:t>
      </w:r>
      <w:r w:rsidRPr="0019271D">
        <w:rPr>
          <w:b/>
          <w:lang w:val="ky-KG"/>
        </w:rPr>
        <w:t>макулдук берилсин</w:t>
      </w:r>
      <w:r w:rsidR="003750C2">
        <w:rPr>
          <w:b/>
          <w:lang w:val="ky-KG"/>
        </w:rPr>
        <w:t>.</w:t>
      </w:r>
    </w:p>
    <w:p w:rsidR="008A63CC" w:rsidRPr="005A67F4" w:rsidRDefault="008A63CC" w:rsidP="005A67F4">
      <w:pPr>
        <w:tabs>
          <w:tab w:val="left" w:pos="4320"/>
          <w:tab w:val="left" w:pos="6645"/>
        </w:tabs>
        <w:jc w:val="both"/>
        <w:rPr>
          <w:sz w:val="20"/>
          <w:szCs w:val="20"/>
          <w:lang w:val="ky-KG"/>
        </w:rPr>
      </w:pPr>
    </w:p>
    <w:p w:rsidR="008A63CC" w:rsidRDefault="00C67369" w:rsidP="00C67369">
      <w:pPr>
        <w:jc w:val="both"/>
        <w:rPr>
          <w:lang w:val="ky-KG"/>
        </w:rPr>
      </w:pPr>
      <w:r w:rsidRPr="00F829E4">
        <w:rPr>
          <w:b/>
          <w:lang w:val="ky-KG"/>
        </w:rPr>
        <w:t>3.</w:t>
      </w:r>
      <w:r>
        <w:rPr>
          <w:lang w:val="ky-KG"/>
        </w:rPr>
        <w:t xml:space="preserve"> </w:t>
      </w:r>
      <w:r w:rsidR="008A63CC" w:rsidRPr="004A40F2">
        <w:rPr>
          <w:lang w:val="ky-KG"/>
        </w:rPr>
        <w:t>Токтомдун аткарылышын камсыз кылуу шаардык мэрияга (И.М.Еркеев), муниципалдык менчик башкармалыгына (Э.Э.Бабаканов), Кетмен-Төбө айылдык аймактык башкармалыгына (С.Ж. Ниязалиев)  ал эми  көзөмөлдөө  жагы шаардык кеңешинин өндүрүш, курулуш, архитектура, турак жай, коммуналдык чарба, муниципалдык менчик жана жер маселелери, инвестиция  боюнча туруктуу комиссиясына  (А.О.Тайчабаров ) жүктөлсүн.</w:t>
      </w:r>
    </w:p>
    <w:p w:rsidR="005A67F4" w:rsidRPr="004A40F2" w:rsidRDefault="005A67F4" w:rsidP="008A63CC">
      <w:pPr>
        <w:jc w:val="both"/>
        <w:rPr>
          <w:lang w:val="ky-KG"/>
        </w:rPr>
      </w:pPr>
    </w:p>
    <w:p w:rsidR="008A63CC" w:rsidRDefault="00BE2D6E" w:rsidP="008A63CC">
      <w:pPr>
        <w:jc w:val="both"/>
        <w:rPr>
          <w:b/>
          <w:lang w:val="ky-KG"/>
        </w:rPr>
      </w:pPr>
      <w:r>
        <w:rPr>
          <w:b/>
          <w:lang w:val="ky-KG"/>
        </w:rPr>
        <w:t xml:space="preserve">        </w:t>
      </w:r>
      <w:r w:rsidR="008A63CC">
        <w:rPr>
          <w:b/>
          <w:lang w:val="ky-KG"/>
        </w:rPr>
        <w:t>Төрага</w:t>
      </w:r>
      <w:r w:rsidR="00F829E4">
        <w:rPr>
          <w:b/>
          <w:lang w:val="ky-KG"/>
        </w:rPr>
        <w:t>нын орун басары</w:t>
      </w:r>
      <w:r w:rsidR="005A67F4">
        <w:rPr>
          <w:b/>
          <w:lang w:val="ky-KG"/>
        </w:rPr>
        <w:tab/>
      </w:r>
      <w:r w:rsidR="005A67F4">
        <w:rPr>
          <w:b/>
          <w:lang w:val="ky-KG"/>
        </w:rPr>
        <w:tab/>
      </w:r>
      <w:r w:rsidR="005A67F4">
        <w:rPr>
          <w:b/>
          <w:lang w:val="ky-KG"/>
        </w:rPr>
        <w:tab/>
      </w:r>
      <w:r w:rsidR="00F829E4">
        <w:rPr>
          <w:b/>
          <w:lang w:val="ky-KG"/>
        </w:rPr>
        <w:t xml:space="preserve">                           </w:t>
      </w:r>
      <w:r w:rsidR="005A67F4">
        <w:rPr>
          <w:b/>
          <w:lang w:val="ky-KG"/>
        </w:rPr>
        <w:t>К.Д.Батыркулов</w:t>
      </w:r>
    </w:p>
    <w:p w:rsidR="00210DAD" w:rsidRDefault="00210DAD" w:rsidP="008A63CC">
      <w:pPr>
        <w:jc w:val="both"/>
        <w:rPr>
          <w:b/>
          <w:lang w:val="ky-KG"/>
        </w:rPr>
      </w:pPr>
    </w:p>
    <w:p w:rsidR="00BE2D6E" w:rsidRPr="007B4A20" w:rsidRDefault="00F02D0D" w:rsidP="00BE2D6E">
      <w:pPr>
        <w:tabs>
          <w:tab w:val="left" w:pos="3402"/>
        </w:tabs>
        <w:contextualSpacing/>
        <w:rPr>
          <w:lang w:val="ky-KG"/>
        </w:rPr>
      </w:pPr>
      <w:r w:rsidRPr="00F60358">
        <w:rPr>
          <w:color w:val="0000FF"/>
        </w:rPr>
        <w:lastRenderedPageBreak/>
        <w:pict>
          <v:shape id="_x0000_s1035" type="#_x0000_t202" style="position:absolute;margin-left:275.65pt;margin-top:.2pt;width:228.35pt;height:78.1pt;z-index:251668480" stroked="f">
            <v:textbox style="mso-next-textbox:#_x0000_s1035">
              <w:txbxContent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</w:rPr>
                    <w:t xml:space="preserve">Кыргызская  Республика 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</w:rPr>
                    <w:t>Жалал</w:t>
                  </w: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>аба</w:t>
                  </w: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>ская область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proofErr w:type="gramStart"/>
                  <w:r w:rsidRPr="00BE2D6E">
                    <w:rPr>
                      <w:b/>
                      <w:caps/>
                      <w:sz w:val="20"/>
                      <w:szCs w:val="20"/>
                    </w:rPr>
                    <w:t>кара-кульский</w:t>
                  </w:r>
                  <w:proofErr w:type="gramEnd"/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 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 xml:space="preserve"> городской </w:t>
                  </w:r>
                </w:p>
                <w:p w:rsid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</w:rPr>
                    <w:t xml:space="preserve">кенеш </w:t>
                  </w:r>
                  <w:proofErr w:type="gramStart"/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КАРА-КУЛЬСКОГО</w:t>
                  </w:r>
                  <w:proofErr w:type="gramEnd"/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ГОРОДСКОГО АЙМАКА</w:t>
                  </w:r>
                </w:p>
                <w:p w:rsidR="00BE2D6E" w:rsidRDefault="00BE2D6E" w:rsidP="00BE2D6E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BE2D6E" w:rsidRPr="00561248" w:rsidRDefault="00BE2D6E" w:rsidP="00BE2D6E">
                  <w:pPr>
                    <w:jc w:val="center"/>
                    <w:rPr>
                      <w:b/>
                      <w:caps/>
                      <w:lang w:val="ky-KG"/>
                    </w:rPr>
                  </w:pPr>
                </w:p>
                <w:p w:rsidR="00BE2D6E" w:rsidRPr="00E30025" w:rsidRDefault="00BE2D6E" w:rsidP="00BE2D6E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  <w:r w:rsidRPr="00E30025">
                    <w:rPr>
                      <w:b/>
                      <w:i/>
                      <w:lang w:val="ky-KG"/>
                    </w:rPr>
                    <w:t xml:space="preserve">   </w:t>
                  </w:r>
                </w:p>
              </w:txbxContent>
            </v:textbox>
          </v:shape>
        </w:pict>
      </w:r>
      <w:r>
        <w:rPr>
          <w:color w:val="0000FF"/>
        </w:rPr>
        <w:pict>
          <v:shape id="_x0000_s1031" type="#_x0000_t202" style="position:absolute;margin-left:187.7pt;margin-top:4.4pt;width:87.95pt;height:73.9pt;z-index:251664384;mso-wrap-style:none" stroked="f">
            <v:textbox style="mso-next-textbox:#_x0000_s1031">
              <w:txbxContent>
                <w:p w:rsidR="00BE2D6E" w:rsidRDefault="00BE2D6E" w:rsidP="00BE2D6E">
                  <w:r>
                    <w:rPr>
                      <w:noProof/>
                      <w:sz w:val="20"/>
                      <w:szCs w:val="20"/>
                    </w:rPr>
                    <w:drawing>
                      <wp:inline distT="0" distB="0" distL="0" distR="0">
                        <wp:extent cx="904875" cy="847725"/>
                        <wp:effectExtent l="19050" t="0" r="9525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04875" cy="8477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F60358">
        <w:rPr>
          <w:color w:val="0000FF"/>
        </w:rPr>
        <w:pict>
          <v:shape id="_x0000_s1033" type="#_x0000_t202" style="position:absolute;margin-left:275.65pt;margin-top:4.4pt;width:228.35pt;height:69pt;z-index:251666432" stroked="f">
            <v:textbox style="mso-next-textbox:#_x0000_s1033">
              <w:txbxContent>
                <w:p w:rsidR="00BE2D6E" w:rsidRPr="00E04A9E" w:rsidRDefault="00BE2D6E" w:rsidP="00BE2D6E"/>
              </w:txbxContent>
            </v:textbox>
          </v:shape>
        </w:pict>
      </w:r>
      <w:r w:rsidR="00F60358" w:rsidRPr="00F60358">
        <w:rPr>
          <w:color w:val="0000FF"/>
        </w:rPr>
        <w:pict>
          <v:shape id="_x0000_s1034" type="#_x0000_t202" style="position:absolute;margin-left:-56.05pt;margin-top:.2pt;width:239.8pt;height:88.3pt;z-index:251667456" stroked="f">
            <v:textbox style="mso-next-textbox:#_x0000_s1034">
              <w:txbxContent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</w:rPr>
                  </w:pPr>
                  <w:r w:rsidRPr="00E04A9E">
                    <w:rPr>
                      <w:b/>
                      <w:caps/>
                      <w:lang w:val="ky-KG"/>
                    </w:rPr>
                    <w:t xml:space="preserve">     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>КЫРГЫЗ РЕСПУБЛИКАСЫ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</w:rPr>
                    <w:t>Жалал</w:t>
                  </w: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-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>аба</w:t>
                  </w: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д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 xml:space="preserve"> облусу 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        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>Кара-К</w:t>
                  </w: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>Ө</w:t>
                  </w:r>
                  <w:r w:rsidRPr="00BE2D6E">
                    <w:rPr>
                      <w:b/>
                      <w:caps/>
                      <w:sz w:val="20"/>
                      <w:szCs w:val="20"/>
                    </w:rPr>
                    <w:t>л</w:t>
                  </w: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шаар аймагынын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caps/>
                      <w:sz w:val="20"/>
                      <w:szCs w:val="20"/>
                      <w:lang w:val="ky-KG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 Кара-Көл шаардык</w:t>
                  </w:r>
                </w:p>
                <w:p w:rsidR="00BE2D6E" w:rsidRPr="00BE2D6E" w:rsidRDefault="00BE2D6E" w:rsidP="00BE2D6E">
                  <w:pPr>
                    <w:jc w:val="center"/>
                    <w:rPr>
                      <w:b/>
                      <w:sz w:val="20"/>
                      <w:szCs w:val="20"/>
                      <w:lang w:val="ky-KG"/>
                    </w:rPr>
                  </w:pPr>
                  <w:r w:rsidRPr="00BE2D6E">
                    <w:rPr>
                      <w:b/>
                      <w:caps/>
                      <w:sz w:val="20"/>
                      <w:szCs w:val="20"/>
                      <w:lang w:val="ky-KG"/>
                    </w:rPr>
                    <w:t xml:space="preserve"> кенеши</w:t>
                  </w:r>
                  <w:r w:rsidRPr="00BE2D6E">
                    <w:rPr>
                      <w:b/>
                      <w:sz w:val="20"/>
                      <w:szCs w:val="20"/>
                      <w:lang w:val="ky-KG"/>
                    </w:rPr>
                    <w:t xml:space="preserve">   </w:t>
                  </w:r>
                </w:p>
                <w:p w:rsidR="00BE2D6E" w:rsidRPr="007956AA" w:rsidRDefault="00BE2D6E" w:rsidP="00BE2D6E">
                  <w:pPr>
                    <w:jc w:val="center"/>
                    <w:rPr>
                      <w:b/>
                      <w:i/>
                      <w:caps/>
                      <w:lang w:val="ky-KG"/>
                    </w:rPr>
                  </w:pPr>
                  <w:r w:rsidRPr="007956AA">
                    <w:rPr>
                      <w:b/>
                      <w:i/>
                      <w:lang w:val="ky-KG"/>
                    </w:rPr>
                    <w:t xml:space="preserve">                                                                              </w:t>
                  </w:r>
                </w:p>
                <w:p w:rsidR="00BE2D6E" w:rsidRDefault="00BE2D6E" w:rsidP="00BE2D6E">
                  <w:pPr>
                    <w:pStyle w:val="2"/>
                    <w:ind w:left="720"/>
                  </w:pPr>
                </w:p>
              </w:txbxContent>
            </v:textbox>
          </v:shape>
        </w:pict>
      </w:r>
      <w:r w:rsidR="00F60358" w:rsidRPr="00F60358">
        <w:rPr>
          <w:color w:val="0000FF"/>
        </w:rPr>
        <w:pict>
          <v:shape id="_x0000_s1032" type="#_x0000_t202" style="position:absolute;margin-left:-27.2pt;margin-top:.2pt;width:194.4pt;height:88.3pt;z-index:251665408" stroked="f">
            <v:textbox style="mso-next-textbox:#_x0000_s1032">
              <w:txbxContent>
                <w:p w:rsidR="00BE2D6E" w:rsidRDefault="00BE2D6E" w:rsidP="00BE2D6E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КЫРГЫЗ РЕСПУБЛИКАСЫ</w:t>
                  </w:r>
                </w:p>
                <w:p w:rsidR="00BE2D6E" w:rsidRDefault="00BE2D6E" w:rsidP="00BE2D6E">
                  <w:pPr>
                    <w:jc w:val="center"/>
                    <w:rPr>
                      <w:b/>
                      <w:caps/>
                    </w:rPr>
                  </w:pPr>
                  <w:r>
                    <w:rPr>
                      <w:b/>
                      <w:caps/>
                    </w:rPr>
                    <w:t>Жалал</w:t>
                  </w:r>
                  <w:r>
                    <w:rPr>
                      <w:b/>
                      <w:caps/>
                      <w:lang w:val="ky-KG"/>
                    </w:rPr>
                    <w:t>-</w:t>
                  </w:r>
                  <w:r>
                    <w:rPr>
                      <w:b/>
                      <w:caps/>
                    </w:rPr>
                    <w:t>аба</w:t>
                  </w:r>
                  <w:r>
                    <w:rPr>
                      <w:b/>
                      <w:caps/>
                      <w:lang w:val="ky-KG"/>
                    </w:rPr>
                    <w:t>д</w:t>
                  </w:r>
                  <w:r>
                    <w:rPr>
                      <w:b/>
                      <w:caps/>
                    </w:rPr>
                    <w:t xml:space="preserve"> облусу  депутаттардын Кара-К</w:t>
                  </w:r>
                  <w:r>
                    <w:rPr>
                      <w:b/>
                      <w:caps/>
                      <w:lang w:val="ky-KG"/>
                    </w:rPr>
                    <w:t>Ө</w:t>
                  </w:r>
                  <w:r>
                    <w:rPr>
                      <w:b/>
                      <w:caps/>
                    </w:rPr>
                    <w:t>л шаардык кенеши</w:t>
                  </w:r>
                </w:p>
                <w:p w:rsidR="00BE2D6E" w:rsidRDefault="00BE2D6E" w:rsidP="00BE2D6E">
                  <w:pPr>
                    <w:pStyle w:val="2"/>
                    <w:ind w:left="720"/>
                  </w:pPr>
                </w:p>
              </w:txbxContent>
            </v:textbox>
          </v:shape>
        </w:pict>
      </w:r>
      <w:r w:rsidR="00BE2D6E">
        <w:rPr>
          <w:lang w:val="ky-KG"/>
        </w:rPr>
        <w:t xml:space="preserve">                                                                                        </w:t>
      </w:r>
      <w:r w:rsidR="00BE2D6E">
        <w:rPr>
          <w:b/>
          <w:bCs/>
          <w:caps/>
          <w:lang w:val="ky-KG"/>
        </w:rPr>
        <w:t xml:space="preserve">       </w:t>
      </w:r>
    </w:p>
    <w:p w:rsidR="00BE2D6E" w:rsidRPr="00E04A9E" w:rsidRDefault="00BE2D6E" w:rsidP="00BE2D6E">
      <w:pPr>
        <w:jc w:val="both"/>
        <w:rPr>
          <w:lang w:val="ky-KG"/>
        </w:rPr>
      </w:pPr>
      <w:r>
        <w:rPr>
          <w:lang w:val="ky-KG"/>
        </w:rPr>
        <w:t xml:space="preserve">       </w:t>
      </w:r>
    </w:p>
    <w:p w:rsidR="00BE2D6E" w:rsidRPr="00E04A9E" w:rsidRDefault="00F60358" w:rsidP="00BE2D6E">
      <w:pPr>
        <w:tabs>
          <w:tab w:val="left" w:pos="3402"/>
          <w:tab w:val="left" w:pos="3828"/>
          <w:tab w:val="left" w:pos="5529"/>
        </w:tabs>
        <w:ind w:left="-851"/>
        <w:jc w:val="both"/>
        <w:rPr>
          <w:color w:val="0000FF"/>
          <w:lang w:val="ky-KG"/>
        </w:rPr>
      </w:pPr>
      <w:r w:rsidRPr="00F60358">
        <w:rPr>
          <w:b/>
          <w:sz w:val="20"/>
          <w:szCs w:val="20"/>
        </w:rPr>
        <w:pict>
          <v:line id="_x0000_s1036" style="position:absolute;left:0;text-align:left;z-index:251669504" from="-38.55pt,54.8pt" to="518.3pt,54.8pt">
            <w10:wrap type="topAndBottom"/>
          </v:line>
        </w:pict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</w:r>
      <w:r w:rsidR="00BE2D6E" w:rsidRPr="00E04A9E">
        <w:rPr>
          <w:color w:val="0000FF"/>
          <w:lang w:val="ky-KG"/>
        </w:rPr>
        <w:tab/>
        <w:t xml:space="preserve">                                                                                 </w:t>
      </w:r>
    </w:p>
    <w:p w:rsidR="00BE2D6E" w:rsidRDefault="00BE2D6E" w:rsidP="00BE2D6E">
      <w:pPr>
        <w:jc w:val="both"/>
        <w:rPr>
          <w:b/>
          <w:sz w:val="20"/>
          <w:szCs w:val="20"/>
          <w:lang w:val="ky-KG"/>
        </w:rPr>
      </w:pPr>
      <w:r w:rsidRPr="00CF3681">
        <w:rPr>
          <w:b/>
          <w:sz w:val="20"/>
          <w:szCs w:val="20"/>
          <w:lang w:val="ky-KG"/>
        </w:rPr>
        <w:t xml:space="preserve">  </w:t>
      </w:r>
    </w:p>
    <w:p w:rsidR="00BE2D6E" w:rsidRPr="00B44154" w:rsidRDefault="00BE2D6E" w:rsidP="00BE2D6E">
      <w:pPr>
        <w:tabs>
          <w:tab w:val="left" w:pos="142"/>
          <w:tab w:val="left" w:pos="284"/>
        </w:tabs>
        <w:ind w:left="-284" w:firstLine="284"/>
        <w:jc w:val="center"/>
        <w:rPr>
          <w:b/>
          <w:i/>
          <w:caps/>
          <w:lang w:val="ky-KG"/>
        </w:rPr>
      </w:pPr>
      <w:r>
        <w:rPr>
          <w:b/>
          <w:i/>
          <w:lang w:val="ky-KG"/>
        </w:rPr>
        <w:t xml:space="preserve">            </w:t>
      </w:r>
      <w:r w:rsidRPr="007956AA">
        <w:rPr>
          <w:b/>
          <w:i/>
          <w:lang w:val="ky-KG"/>
        </w:rPr>
        <w:t>ТОКТОМ</w:t>
      </w:r>
      <w:r>
        <w:rPr>
          <w:b/>
          <w:i/>
          <w:lang w:val="ky-KG"/>
        </w:rPr>
        <w:t xml:space="preserve">                                                                                      </w:t>
      </w:r>
      <w:r w:rsidRPr="007956AA">
        <w:rPr>
          <w:b/>
          <w:i/>
          <w:lang w:val="ky-KG"/>
        </w:rPr>
        <w:t xml:space="preserve"> </w:t>
      </w:r>
      <w:r>
        <w:rPr>
          <w:b/>
          <w:i/>
          <w:lang w:val="ky-KG"/>
        </w:rPr>
        <w:t xml:space="preserve"> </w:t>
      </w:r>
      <w:r w:rsidRPr="007956AA">
        <w:rPr>
          <w:b/>
          <w:i/>
          <w:lang w:val="ky-KG"/>
        </w:rPr>
        <w:t xml:space="preserve"> </w:t>
      </w:r>
      <w:r w:rsidRPr="007956AA">
        <w:rPr>
          <w:b/>
          <w:i/>
          <w:caps/>
          <w:lang w:val="ky-KG"/>
        </w:rPr>
        <w:t>ПОСТАНОВЛЕНИЕ</w:t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 w:rsidRPr="00F82AF4">
        <w:rPr>
          <w:lang w:val="ky-KG"/>
        </w:rPr>
        <w:tab/>
      </w:r>
      <w:r>
        <w:rPr>
          <w:lang w:val="ky-KG"/>
        </w:rPr>
        <w:t xml:space="preserve">   </w:t>
      </w:r>
      <w:r>
        <w:rPr>
          <w:b/>
          <w:lang w:val="ky-KG"/>
        </w:rPr>
        <w:t xml:space="preserve">   </w:t>
      </w:r>
      <w:r w:rsidRPr="00F82AF4">
        <w:rPr>
          <w:b/>
          <w:lang w:val="ky-KG"/>
        </w:rPr>
        <w:t xml:space="preserve">                                                                  </w:t>
      </w:r>
      <w:r w:rsidRPr="002A7DAB">
        <w:rPr>
          <w:b/>
          <w:lang w:val="ky-KG"/>
        </w:rPr>
        <w:t xml:space="preserve">                 </w:t>
      </w:r>
      <w:r>
        <w:rPr>
          <w:lang w:val="ky-KG"/>
        </w:rPr>
        <w:t xml:space="preserve">            </w:t>
      </w:r>
      <w:r w:rsidRPr="00F82AF4">
        <w:rPr>
          <w:b/>
          <w:u w:val="single"/>
          <w:lang w:val="ky-KG"/>
        </w:rPr>
        <w:t>“09”</w:t>
      </w:r>
      <w:r w:rsidRPr="00F82AF4">
        <w:rPr>
          <w:b/>
          <w:lang w:val="ky-KG"/>
        </w:rPr>
        <w:t xml:space="preserve">  </w:t>
      </w:r>
      <w:r w:rsidRPr="00F82AF4">
        <w:rPr>
          <w:b/>
          <w:u w:val="single"/>
          <w:lang w:val="ky-KG"/>
        </w:rPr>
        <w:t xml:space="preserve">08 </w:t>
      </w:r>
      <w:r w:rsidRPr="00F82AF4">
        <w:rPr>
          <w:b/>
          <w:lang w:val="ky-KG"/>
        </w:rPr>
        <w:t xml:space="preserve"> </w:t>
      </w:r>
      <w:r>
        <w:rPr>
          <w:b/>
          <w:lang w:val="ky-KG"/>
        </w:rPr>
        <w:t>2019</w:t>
      </w:r>
      <w:r w:rsidRPr="00F82AF4">
        <w:rPr>
          <w:b/>
          <w:lang w:val="ky-KG"/>
        </w:rPr>
        <w:t>-ж</w:t>
      </w:r>
      <w:r>
        <w:rPr>
          <w:b/>
          <w:lang w:val="ky-KG"/>
        </w:rPr>
        <w:t>.</w:t>
      </w:r>
      <w:r w:rsidRPr="00F82AF4">
        <w:rPr>
          <w:b/>
          <w:lang w:val="ky-KG"/>
        </w:rPr>
        <w:t xml:space="preserve">   №</w:t>
      </w:r>
      <w:r>
        <w:rPr>
          <w:b/>
          <w:lang w:val="ky-KG"/>
        </w:rPr>
        <w:t>165/31-7</w:t>
      </w:r>
      <w:r w:rsidRPr="00F2554B">
        <w:rPr>
          <w:b/>
          <w:lang w:val="ky-KG"/>
        </w:rPr>
        <w:t xml:space="preserve">                                                  </w:t>
      </w:r>
      <w:r>
        <w:rPr>
          <w:b/>
          <w:lang w:val="ky-KG"/>
        </w:rPr>
        <w:t xml:space="preserve">                  Кара-Көл шаары                                                                                                                                                                      </w:t>
      </w:r>
    </w:p>
    <w:p w:rsidR="00BE2D6E" w:rsidRDefault="00BE2D6E" w:rsidP="00BE2D6E">
      <w:pPr>
        <w:ind w:left="-284" w:firstLine="284"/>
        <w:jc w:val="both"/>
        <w:rPr>
          <w:b/>
          <w:lang w:val="ky-KG"/>
        </w:rPr>
      </w:pPr>
    </w:p>
    <w:p w:rsidR="00BE2D6E" w:rsidRDefault="00BE2D6E" w:rsidP="00BE2D6E">
      <w:pPr>
        <w:jc w:val="both"/>
        <w:rPr>
          <w:b/>
          <w:lang w:val="ky-KG"/>
        </w:rPr>
      </w:pPr>
      <w:r>
        <w:rPr>
          <w:b/>
          <w:lang w:val="ky-KG"/>
        </w:rPr>
        <w:t>“Кара-Көл шаардык кеңешинин  10.04.</w:t>
      </w:r>
      <w:r w:rsidRPr="00CD04A0">
        <w:rPr>
          <w:b/>
          <w:lang w:val="ky-KG"/>
        </w:rPr>
        <w:t>201</w:t>
      </w:r>
      <w:r>
        <w:rPr>
          <w:b/>
          <w:lang w:val="ky-KG"/>
        </w:rPr>
        <w:t>9</w:t>
      </w:r>
      <w:r w:rsidRPr="00CD04A0">
        <w:rPr>
          <w:b/>
          <w:lang w:val="ky-KG"/>
        </w:rPr>
        <w:t>-ж</w:t>
      </w:r>
      <w:r>
        <w:rPr>
          <w:b/>
          <w:lang w:val="ky-KG"/>
        </w:rPr>
        <w:t xml:space="preserve">ылдагы </w:t>
      </w:r>
    </w:p>
    <w:p w:rsidR="00BE2D6E" w:rsidRDefault="00BE2D6E" w:rsidP="00BE2D6E">
      <w:pPr>
        <w:jc w:val="both"/>
        <w:rPr>
          <w:b/>
          <w:lang w:val="ky-KG"/>
        </w:rPr>
      </w:pPr>
      <w:r w:rsidRPr="00CD04A0">
        <w:rPr>
          <w:b/>
          <w:lang w:val="ky-KG"/>
        </w:rPr>
        <w:t xml:space="preserve"> №</w:t>
      </w:r>
      <w:r>
        <w:rPr>
          <w:b/>
          <w:lang w:val="ky-KG"/>
        </w:rPr>
        <w:t xml:space="preserve"> 153/27-7  токтомуна өзгөртүү киргизүү  жөнүндө”</w:t>
      </w:r>
    </w:p>
    <w:p w:rsidR="00BE2D6E" w:rsidRDefault="00BE2D6E" w:rsidP="00BE2D6E">
      <w:pPr>
        <w:jc w:val="both"/>
        <w:rPr>
          <w:lang w:val="ky-KG"/>
        </w:rPr>
      </w:pPr>
    </w:p>
    <w:p w:rsidR="00BE2D6E" w:rsidRDefault="00BE2D6E" w:rsidP="00BE2D6E">
      <w:pPr>
        <w:jc w:val="both"/>
        <w:rPr>
          <w:lang w:val="ky-KG"/>
        </w:rPr>
      </w:pPr>
      <w:r>
        <w:rPr>
          <w:lang w:val="ky-KG"/>
        </w:rPr>
        <w:t xml:space="preserve">         Кара-Көл шаардык кеңешинин муниципалдык менчик башкармалыгынын башчысынын убактылуу милдетин аткаруучусу У.С.Жекшенбиевдин 05.08.2019-жылдагы чыгыш 01-19/889 сандуу катындагы “Сагындык" ЖЧК сына 914000 (тогуз жүз он төрт миң) сомду төлөп берүү сунушун угуп жана  талкуулап чыгып,  </w:t>
      </w:r>
      <w:r w:rsidRPr="007B6E6D">
        <w:rPr>
          <w:lang w:val="ky-KG"/>
        </w:rPr>
        <w:t xml:space="preserve">шаардык кеңештин бюджет, экономика жана финансы маселелери боюнча туруктуу комиссиясынын </w:t>
      </w:r>
      <w:r>
        <w:rPr>
          <w:lang w:val="ky-KG"/>
        </w:rPr>
        <w:t xml:space="preserve"> чечимин эске алып  Кара-Көл  шаардык кеңешинин кезексиз   </w:t>
      </w:r>
      <w:r w:rsidRPr="00CD04A0">
        <w:rPr>
          <w:lang w:val="ky-KG"/>
        </w:rPr>
        <w:t>X</w:t>
      </w:r>
      <w:r>
        <w:rPr>
          <w:lang w:val="ky-KG"/>
        </w:rPr>
        <w:t xml:space="preserve">ХХI  сессиясы    </w:t>
      </w:r>
    </w:p>
    <w:p w:rsidR="00BE2D6E" w:rsidRDefault="00BE2D6E" w:rsidP="00BE2D6E">
      <w:pPr>
        <w:jc w:val="both"/>
        <w:rPr>
          <w:lang w:val="ky-KG"/>
        </w:rPr>
      </w:pPr>
      <w:r>
        <w:rPr>
          <w:lang w:val="ky-KG"/>
        </w:rPr>
        <w:t xml:space="preserve">                                           </w:t>
      </w:r>
    </w:p>
    <w:p w:rsidR="00BE2D6E" w:rsidRDefault="00BE2D6E" w:rsidP="00BE2D6E">
      <w:pPr>
        <w:jc w:val="both"/>
        <w:rPr>
          <w:b/>
          <w:lang w:val="ky-KG"/>
        </w:rPr>
      </w:pPr>
      <w:r>
        <w:rPr>
          <w:lang w:val="ky-KG"/>
        </w:rPr>
        <w:t xml:space="preserve">                                                         </w:t>
      </w:r>
      <w:r>
        <w:rPr>
          <w:b/>
          <w:lang w:val="ky-KG"/>
        </w:rPr>
        <w:t>ТОКТОМ КЫЛАТ:</w:t>
      </w:r>
    </w:p>
    <w:p w:rsidR="00BE2D6E" w:rsidRDefault="00BE2D6E" w:rsidP="00BE2D6E">
      <w:pPr>
        <w:jc w:val="both"/>
        <w:rPr>
          <w:b/>
          <w:lang w:val="ky-KG"/>
        </w:rPr>
      </w:pPr>
    </w:p>
    <w:p w:rsidR="00BE2D6E" w:rsidRDefault="00BE2D6E" w:rsidP="00BE2D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073C42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 муниципалдык менчик башкармалыгынын башчысынын убактылуу милдетин аткаруучусу У.С.Жекшенбиевдин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кайрылуусу</w:t>
      </w:r>
      <w:r w:rsidRPr="00073C42">
        <w:rPr>
          <w:rFonts w:ascii="Times New Roman" w:hAnsi="Times New Roman" w:cs="Times New Roman"/>
          <w:sz w:val="24"/>
          <w:szCs w:val="24"/>
          <w:lang w:val="ky-KG"/>
        </w:rPr>
        <w:t xml:space="preserve">, шаардык кеңештин бюджет, экономика жана финансы маселелери боюнча туруктуу комиссиясынын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чечими </w:t>
      </w:r>
      <w:r w:rsidRPr="00073C42">
        <w:rPr>
          <w:rFonts w:ascii="Times New Roman" w:hAnsi="Times New Roman" w:cs="Times New Roman"/>
          <w:sz w:val="24"/>
          <w:szCs w:val="24"/>
          <w:lang w:val="ky-KG"/>
        </w:rPr>
        <w:t>эске алынсын.</w:t>
      </w:r>
    </w:p>
    <w:p w:rsidR="00BE2D6E" w:rsidRDefault="00BE2D6E" w:rsidP="00BE2D6E">
      <w:pPr>
        <w:pStyle w:val="a3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E2D6E" w:rsidRPr="00E16B20" w:rsidRDefault="00BE2D6E" w:rsidP="00BE2D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9F3F35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 10.04.2019-жылдагы  № 153/27-7</w:t>
      </w:r>
      <w:r w:rsidRPr="009F3F35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9F3F35">
        <w:rPr>
          <w:rFonts w:ascii="Times New Roman" w:hAnsi="Times New Roman" w:cs="Times New Roman"/>
          <w:sz w:val="24"/>
          <w:szCs w:val="24"/>
          <w:lang w:val="ky-KG"/>
        </w:rPr>
        <w:t>токтомундагы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шаардык муниципалдык менчик башкармалыгынын бюджетинде Каскад, ДЭП-30, РЭТ мекемелер тарабынан көрсөтүлүүчү кызмат акысына каралган </w:t>
      </w:r>
      <w:r w:rsidRPr="00D22950">
        <w:rPr>
          <w:rFonts w:ascii="Times New Roman" w:hAnsi="Times New Roman" w:cs="Times New Roman"/>
          <w:b/>
          <w:sz w:val="24"/>
          <w:szCs w:val="24"/>
          <w:lang w:val="ky-KG"/>
        </w:rPr>
        <w:t>1 000,0 миң сомдон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калган </w:t>
      </w:r>
      <w:r w:rsidRPr="001F1E1E">
        <w:rPr>
          <w:rFonts w:ascii="Times New Roman" w:hAnsi="Times New Roman" w:cs="Times New Roman"/>
          <w:b/>
          <w:sz w:val="24"/>
          <w:szCs w:val="24"/>
          <w:lang w:val="ky-KG"/>
        </w:rPr>
        <w:t>300,0миң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A53718">
        <w:rPr>
          <w:rFonts w:ascii="Times New Roman" w:hAnsi="Times New Roman" w:cs="Times New Roman"/>
          <w:b/>
          <w:sz w:val="24"/>
          <w:szCs w:val="24"/>
          <w:lang w:val="ky-KG"/>
        </w:rPr>
        <w:t>сомун,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ит атууга каралган </w:t>
      </w:r>
      <w:r w:rsidRPr="00D22950">
        <w:rPr>
          <w:rFonts w:ascii="Times New Roman" w:hAnsi="Times New Roman" w:cs="Times New Roman"/>
          <w:b/>
          <w:sz w:val="24"/>
          <w:szCs w:val="24"/>
          <w:lang w:val="ky-KG"/>
        </w:rPr>
        <w:t>150,0миң сомдон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</w:t>
      </w:r>
      <w:r w:rsidRPr="00D22950">
        <w:rPr>
          <w:rFonts w:ascii="Times New Roman" w:hAnsi="Times New Roman" w:cs="Times New Roman"/>
          <w:b/>
          <w:sz w:val="24"/>
          <w:szCs w:val="24"/>
          <w:lang w:val="ky-KG"/>
        </w:rPr>
        <w:t>27,</w:t>
      </w:r>
      <w:r w:rsidRPr="001F1E1E">
        <w:rPr>
          <w:rFonts w:ascii="Times New Roman" w:hAnsi="Times New Roman" w:cs="Times New Roman"/>
          <w:b/>
          <w:sz w:val="24"/>
          <w:szCs w:val="24"/>
          <w:lang w:val="ky-KG"/>
        </w:rPr>
        <w:t>9 миң сомун,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шаардык ички иштер бөлүмүнө  муздаткыч, стол стул сатып алууга каралган </w:t>
      </w:r>
      <w:r w:rsidRPr="00D22950">
        <w:rPr>
          <w:rFonts w:ascii="Times New Roman" w:hAnsi="Times New Roman" w:cs="Times New Roman"/>
          <w:b/>
          <w:sz w:val="24"/>
          <w:szCs w:val="24"/>
          <w:lang w:val="ky-KG"/>
        </w:rPr>
        <w:t>100,0миң сомдун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бардыгын салык кызматы үчүн шкаф, стол стул сатып алуу үчүн каралган  </w:t>
      </w:r>
      <w:r w:rsidRPr="00D22950">
        <w:rPr>
          <w:rFonts w:ascii="Times New Roman" w:hAnsi="Times New Roman" w:cs="Times New Roman"/>
          <w:b/>
          <w:sz w:val="24"/>
          <w:szCs w:val="24"/>
          <w:lang w:val="ky-KG"/>
        </w:rPr>
        <w:t>77,5миң сом,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“Өнүгүү бюджетиндеги пландаштырылган ремонт, курулуш иштерине долбоордук-сметтик документтерди (ПСД) даярдоо кызмат акысына каралган </w:t>
      </w:r>
      <w:r w:rsidRPr="0018734E">
        <w:rPr>
          <w:rFonts w:ascii="Times New Roman" w:hAnsi="Times New Roman" w:cs="Times New Roman"/>
          <w:b/>
          <w:sz w:val="24"/>
          <w:szCs w:val="24"/>
          <w:lang w:val="ky-KG"/>
        </w:rPr>
        <w:t>500,0 миң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3D2174">
        <w:rPr>
          <w:rFonts w:ascii="Times New Roman" w:hAnsi="Times New Roman" w:cs="Times New Roman"/>
          <w:b/>
          <w:sz w:val="24"/>
          <w:szCs w:val="24"/>
          <w:lang w:val="ky-KG"/>
        </w:rPr>
        <w:t xml:space="preserve">сомду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жалпы  </w:t>
      </w:r>
      <w:r w:rsidRPr="00E16B20">
        <w:rPr>
          <w:rFonts w:ascii="Times New Roman" w:hAnsi="Times New Roman" w:cs="Times New Roman"/>
          <w:b/>
          <w:sz w:val="24"/>
          <w:szCs w:val="24"/>
          <w:lang w:val="ky-KG"/>
        </w:rPr>
        <w:t>1 005,4миң сом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каражаттын ичинен </w:t>
      </w:r>
      <w:r w:rsidRPr="00E16B20">
        <w:rPr>
          <w:rFonts w:ascii="Times New Roman" w:hAnsi="Times New Roman" w:cs="Times New Roman"/>
          <w:b/>
          <w:sz w:val="24"/>
          <w:szCs w:val="24"/>
          <w:lang w:val="ky-KG"/>
        </w:rPr>
        <w:t>914,0миң сомун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Жалал-Абад областынын райондор аралык сотунун 27.05.2019-жылдагы №ЭД-71/19МД сандуу чечиминин негизинде “Сагындык” ЖЧКсына, </w:t>
      </w:r>
      <w:r w:rsidRPr="00E16B20">
        <w:rPr>
          <w:rFonts w:ascii="Times New Roman" w:hAnsi="Times New Roman" w:cs="Times New Roman"/>
          <w:b/>
          <w:sz w:val="24"/>
          <w:szCs w:val="24"/>
          <w:lang w:val="ky-KG"/>
        </w:rPr>
        <w:t>91,4 миң сомун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сот аткаруучулардын кызмат акысына төлөп берүүгө макулдук берилсин. </w:t>
      </w:r>
    </w:p>
    <w:p w:rsidR="00BE2D6E" w:rsidRPr="00E16B20" w:rsidRDefault="00BE2D6E" w:rsidP="00BE2D6E">
      <w:pPr>
        <w:pStyle w:val="a3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D6E" w:rsidRPr="00F82AF4" w:rsidRDefault="00BE2D6E" w:rsidP="00BE2D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16B20">
        <w:rPr>
          <w:rFonts w:ascii="Times New Roman" w:hAnsi="Times New Roman" w:cs="Times New Roman"/>
          <w:sz w:val="24"/>
          <w:szCs w:val="24"/>
          <w:lang w:val="ky-KG"/>
        </w:rPr>
        <w:t>Кара-Көл шаардык кеңешинин  10.04.2019-жылдагы  № 153/27-7</w:t>
      </w:r>
      <w:r w:rsidRPr="00E16B2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</w:t>
      </w:r>
      <w:r w:rsidRPr="00E16B20">
        <w:rPr>
          <w:rFonts w:ascii="Times New Roman" w:hAnsi="Times New Roman" w:cs="Times New Roman"/>
          <w:sz w:val="24"/>
          <w:szCs w:val="24"/>
          <w:lang w:val="ky-KG"/>
        </w:rPr>
        <w:t>токтомунуну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</w:t>
      </w:r>
      <w:r w:rsidRPr="00E16B20">
        <w:rPr>
          <w:rFonts w:ascii="Times New Roman" w:hAnsi="Times New Roman" w:cs="Times New Roman"/>
          <w:sz w:val="24"/>
          <w:szCs w:val="24"/>
          <w:lang w:val="ky-KG"/>
        </w:rPr>
        <w:t xml:space="preserve"> №5 тиркемесиндеги 3-пункта КР Жогорку сотунун чечиминин негизинде 30.10.2018-ж. доогер “Мелиоратор плюс” дыйкан фермердик чарбасы менен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</w:t>
      </w:r>
      <w:r w:rsidRPr="00E16B20">
        <w:rPr>
          <w:rFonts w:ascii="Times New Roman" w:hAnsi="Times New Roman" w:cs="Times New Roman"/>
          <w:sz w:val="24"/>
          <w:szCs w:val="24"/>
          <w:lang w:val="ky-KG"/>
        </w:rPr>
        <w:t xml:space="preserve">Кара-Көл шаарынын мэриясынын ортосундагы тынчтык келшиминдеги макулдашууну аткарууга каралган </w:t>
      </w:r>
      <w:r w:rsidRPr="00F00535">
        <w:rPr>
          <w:rFonts w:ascii="Times New Roman" w:hAnsi="Times New Roman" w:cs="Times New Roman"/>
          <w:b/>
          <w:sz w:val="24"/>
          <w:szCs w:val="24"/>
          <w:lang w:val="ky-KG"/>
        </w:rPr>
        <w:t>1 000,0 сомдун</w:t>
      </w:r>
      <w:r w:rsidRPr="00E16B20">
        <w:rPr>
          <w:rFonts w:ascii="Times New Roman" w:hAnsi="Times New Roman" w:cs="Times New Roman"/>
          <w:sz w:val="24"/>
          <w:szCs w:val="24"/>
          <w:lang w:val="ky-KG"/>
        </w:rPr>
        <w:t xml:space="preserve"> ичинен </w:t>
      </w:r>
      <w:r w:rsidRPr="00F00535">
        <w:rPr>
          <w:rFonts w:ascii="Times New Roman" w:hAnsi="Times New Roman" w:cs="Times New Roman"/>
          <w:b/>
          <w:sz w:val="24"/>
          <w:szCs w:val="24"/>
          <w:lang w:val="ky-KG"/>
        </w:rPr>
        <w:t>108699сомун</w:t>
      </w:r>
      <w:r w:rsidRPr="00E16B20">
        <w:rPr>
          <w:rFonts w:ascii="Times New Roman" w:hAnsi="Times New Roman" w:cs="Times New Roman"/>
          <w:sz w:val="24"/>
          <w:szCs w:val="24"/>
          <w:lang w:val="ky-KG"/>
        </w:rPr>
        <w:t xml:space="preserve"> мамлекеттик алымды төлөп берүүгө макулдук берилсин. </w:t>
      </w:r>
    </w:p>
    <w:p w:rsidR="00BE2D6E" w:rsidRPr="00E16B20" w:rsidRDefault="00BE2D6E" w:rsidP="00BE2D6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D6E" w:rsidRDefault="00BE2D6E" w:rsidP="00BE2D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F00535">
        <w:rPr>
          <w:rFonts w:ascii="Times New Roman" w:hAnsi="Times New Roman" w:cs="Times New Roman"/>
          <w:sz w:val="24"/>
          <w:szCs w:val="24"/>
          <w:lang w:val="ky-KG"/>
        </w:rPr>
        <w:t>Шаардык каржы бөлүмү (Осмонкулов Ж.Т.) бул токтомго 2019-жылдын чыгаша бөлүгү боюнча</w:t>
      </w:r>
      <w:r w:rsidR="00F829E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  <w:r w:rsidRPr="00F00535">
        <w:rPr>
          <w:rFonts w:ascii="Times New Roman" w:hAnsi="Times New Roman" w:cs="Times New Roman"/>
          <w:sz w:val="24"/>
          <w:szCs w:val="24"/>
          <w:lang w:val="ky-KG"/>
        </w:rPr>
        <w:t xml:space="preserve">ШММБнын тиешелүү беренелерине тактоолорду киргизсин жана мыйзам чегинде каржыласын. </w:t>
      </w:r>
    </w:p>
    <w:p w:rsidR="00BE2D6E" w:rsidRDefault="00BE2D6E" w:rsidP="00BE2D6E">
      <w:pPr>
        <w:jc w:val="both"/>
        <w:rPr>
          <w:lang w:val="ky-KG"/>
        </w:rPr>
      </w:pPr>
    </w:p>
    <w:p w:rsidR="00BE2D6E" w:rsidRPr="00F00535" w:rsidRDefault="00BE2D6E" w:rsidP="00BE2D6E">
      <w:pPr>
        <w:jc w:val="both"/>
        <w:rPr>
          <w:lang w:val="ky-KG"/>
        </w:rPr>
      </w:pPr>
    </w:p>
    <w:p w:rsidR="00BE2D6E" w:rsidRDefault="00BE2D6E" w:rsidP="00BE2D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lastRenderedPageBreak/>
        <w:t>Кара-Көл шаардык мэрия, ш</w:t>
      </w:r>
      <w:r w:rsidRPr="00F00535">
        <w:rPr>
          <w:rFonts w:ascii="Times New Roman" w:hAnsi="Times New Roman" w:cs="Times New Roman"/>
          <w:sz w:val="24"/>
          <w:szCs w:val="24"/>
          <w:lang w:val="ky-KG"/>
        </w:rPr>
        <w:t xml:space="preserve">аардык муниципалдык менчик башкармалыгы бул токтомго ылайык мыйзам чегинде иш алып барсын. </w:t>
      </w:r>
    </w:p>
    <w:p w:rsidR="00BE2D6E" w:rsidRPr="00F00535" w:rsidRDefault="00BE2D6E" w:rsidP="00BE2D6E">
      <w:pPr>
        <w:pStyle w:val="a3"/>
        <w:rPr>
          <w:rFonts w:ascii="Times New Roman" w:hAnsi="Times New Roman" w:cs="Times New Roman"/>
          <w:sz w:val="24"/>
          <w:szCs w:val="24"/>
          <w:lang w:val="ky-KG"/>
        </w:rPr>
      </w:pPr>
    </w:p>
    <w:p w:rsidR="00BE2D6E" w:rsidRPr="00E16B20" w:rsidRDefault="00BE2D6E" w:rsidP="00BE2D6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E16B20">
        <w:rPr>
          <w:rFonts w:ascii="Times New Roman" w:hAnsi="Times New Roman" w:cs="Times New Roman"/>
          <w:sz w:val="24"/>
          <w:szCs w:val="24"/>
          <w:lang w:val="ky-KG"/>
        </w:rPr>
        <w:t xml:space="preserve">Бул токтомдун аткарылышын камсыз кылуу шаардык мэрияга (Еркеев И.М.)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</w:t>
      </w:r>
      <w:r w:rsidRPr="00E16B20">
        <w:rPr>
          <w:rFonts w:ascii="Times New Roman" w:hAnsi="Times New Roman" w:cs="Times New Roman"/>
          <w:sz w:val="24"/>
          <w:szCs w:val="24"/>
          <w:lang w:val="ky-KG"/>
        </w:rPr>
        <w:t>ал эми көзөмөлдөө шаардык кеңештин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 w:rsidRPr="00073C42">
        <w:rPr>
          <w:rFonts w:ascii="Times New Roman" w:hAnsi="Times New Roman" w:cs="Times New Roman"/>
          <w:sz w:val="24"/>
          <w:szCs w:val="24"/>
          <w:lang w:val="ky-KG"/>
        </w:rPr>
        <w:t>бюджет, экономика жана финансы маселелер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и боюнча туруктуу комиссиясына (Чаргынов А.К.) жүктөлсүн.  </w:t>
      </w:r>
    </w:p>
    <w:p w:rsidR="00BE2D6E" w:rsidRDefault="00BE2D6E" w:rsidP="00BE2D6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D6E" w:rsidRDefault="00BE2D6E" w:rsidP="00BE2D6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D6E" w:rsidRPr="009F3F35" w:rsidRDefault="00BE2D6E" w:rsidP="00BE2D6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D6E" w:rsidRPr="009F3F35" w:rsidRDefault="00BE2D6E" w:rsidP="00BE2D6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BE2D6E" w:rsidRPr="00A958A6" w:rsidRDefault="00BE2D6E" w:rsidP="00BE2D6E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Төраганын орун басары        </w:t>
      </w:r>
      <w:r w:rsidR="00F829E4">
        <w:rPr>
          <w:rFonts w:ascii="Times New Roman" w:hAnsi="Times New Roman" w:cs="Times New Roman"/>
          <w:b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К.Д.Батыркулов                                           </w:t>
      </w:r>
    </w:p>
    <w:p w:rsidR="00BE2D6E" w:rsidRDefault="00BE2D6E" w:rsidP="00BE2D6E">
      <w:pPr>
        <w:jc w:val="both"/>
        <w:rPr>
          <w:b/>
          <w:lang w:val="ky-KG"/>
        </w:rPr>
      </w:pPr>
    </w:p>
    <w:p w:rsidR="00BE2D6E" w:rsidRDefault="00BE2D6E" w:rsidP="00BE2D6E"/>
    <w:p w:rsidR="00BE2D6E" w:rsidRDefault="00BE2D6E" w:rsidP="00BE2D6E"/>
    <w:p w:rsidR="00BE2D6E" w:rsidRDefault="00BE2D6E" w:rsidP="00BE2D6E"/>
    <w:p w:rsidR="00BE2D6E" w:rsidRDefault="00BE2D6E" w:rsidP="00BE2D6E"/>
    <w:p w:rsidR="00BE2D6E" w:rsidRPr="00BE2D6E" w:rsidRDefault="00BE2D6E" w:rsidP="008A63CC">
      <w:pPr>
        <w:jc w:val="both"/>
        <w:rPr>
          <w:b/>
        </w:rPr>
      </w:pPr>
    </w:p>
    <w:sectPr w:rsidR="00BE2D6E" w:rsidRPr="00BE2D6E" w:rsidSect="00135F2E">
      <w:pgSz w:w="11906" w:h="16838"/>
      <w:pgMar w:top="737" w:right="849" w:bottom="73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7FDE"/>
    <w:multiLevelType w:val="hybridMultilevel"/>
    <w:tmpl w:val="1DAEF2C8"/>
    <w:lvl w:ilvl="0" w:tplc="70AE64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3CC"/>
    <w:rsid w:val="00040C30"/>
    <w:rsid w:val="00135F2E"/>
    <w:rsid w:val="0019271D"/>
    <w:rsid w:val="00210DAD"/>
    <w:rsid w:val="003750C2"/>
    <w:rsid w:val="004E724E"/>
    <w:rsid w:val="004F5FDA"/>
    <w:rsid w:val="005A67F4"/>
    <w:rsid w:val="00703E2E"/>
    <w:rsid w:val="00706161"/>
    <w:rsid w:val="007751EB"/>
    <w:rsid w:val="007C4177"/>
    <w:rsid w:val="007E0B93"/>
    <w:rsid w:val="008A63CC"/>
    <w:rsid w:val="00906823"/>
    <w:rsid w:val="00955FC2"/>
    <w:rsid w:val="009B6E55"/>
    <w:rsid w:val="00AC51FE"/>
    <w:rsid w:val="00AD682F"/>
    <w:rsid w:val="00B14A91"/>
    <w:rsid w:val="00B410A4"/>
    <w:rsid w:val="00BE2D6E"/>
    <w:rsid w:val="00C06745"/>
    <w:rsid w:val="00C67369"/>
    <w:rsid w:val="00DF1F80"/>
    <w:rsid w:val="00E3658B"/>
    <w:rsid w:val="00EE7116"/>
    <w:rsid w:val="00F02D0D"/>
    <w:rsid w:val="00F60358"/>
    <w:rsid w:val="00F829E4"/>
    <w:rsid w:val="00FC7082"/>
    <w:rsid w:val="00FF5780"/>
    <w:rsid w:val="00FF76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3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E2D6E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3C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AC51F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51F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BE2D6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</cp:lastModifiedBy>
  <cp:revision>7</cp:revision>
  <cp:lastPrinted>2019-09-16T03:51:00Z</cp:lastPrinted>
  <dcterms:created xsi:type="dcterms:W3CDTF">2019-08-13T04:19:00Z</dcterms:created>
  <dcterms:modified xsi:type="dcterms:W3CDTF">2019-09-16T04:01:00Z</dcterms:modified>
</cp:coreProperties>
</file>