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4FE" w:rsidRPr="00E04A9E" w:rsidRDefault="00B63A0C" w:rsidP="00AB07EC">
      <w:pPr>
        <w:ind w:right="-426"/>
        <w:rPr>
          <w:rFonts w:ascii="Times New Roman" w:hAnsi="Times New Roman" w:cs="Times New Roman"/>
          <w:sz w:val="24"/>
          <w:szCs w:val="24"/>
          <w:lang w:val="ky-KG"/>
        </w:rPr>
      </w:pPr>
      <w:r w:rsidRPr="00B63A0C">
        <w:rPr>
          <w:rFonts w:ascii="Times New Roman" w:hAnsi="Times New Roman" w:cs="Times New Roman"/>
          <w:color w:val="0000FF"/>
          <w:sz w:val="24"/>
          <w:szCs w:val="24"/>
        </w:rPr>
        <w:pict>
          <v:shapetype id="_x0000_t202" coordsize="21600,21600" o:spt="202" path="m,l,21600r21600,l21600,xe">
            <v:stroke joinstyle="miter"/>
            <v:path gradientshapeok="t" o:connecttype="rect"/>
          </v:shapetype>
          <v:shape id="_x0000_s1057" type="#_x0000_t202" style="position:absolute;margin-left:183.75pt;margin-top:-55.1pt;width:103.35pt;height:80.65pt;z-index:251686912" stroked="f">
            <v:textbox style="mso-next-textbox:#_x0000_s1057">
              <w:txbxContent>
                <w:p w:rsidR="006761C1" w:rsidRDefault="006761C1" w:rsidP="006761C1">
                  <w:pPr>
                    <w:ind w:left="-142" w:firstLine="142"/>
                  </w:pPr>
                </w:p>
              </w:txbxContent>
            </v:textbox>
          </v:shape>
        </w:pict>
      </w:r>
      <w:r w:rsidR="006761C1">
        <w:rPr>
          <w:rFonts w:ascii="Times New Roman" w:hAnsi="Times New Roman" w:cs="Times New Roman"/>
        </w:rPr>
        <w:t xml:space="preserve">                                   </w:t>
      </w:r>
      <w:r w:rsidRPr="00B63A0C">
        <w:rPr>
          <w:rFonts w:ascii="Times New Roman" w:hAnsi="Times New Roman" w:cs="Times New Roman"/>
          <w:color w:val="0000FF"/>
          <w:sz w:val="24"/>
          <w:szCs w:val="24"/>
        </w:rPr>
        <w:pict>
          <v:shape id="_x0000_s1071" type="#_x0000_t202" style="position:absolute;margin-left:-44.55pt;margin-top:6.4pt;width:239.8pt;height:84.65pt;z-index:251701248;mso-position-horizontal-relative:text;mso-position-vertical-relative:text" stroked="f">
            <v:textbox style="mso-next-textbox:#_x0000_s1071">
              <w:txbxContent>
                <w:p w:rsidR="00B134FE" w:rsidRPr="006F671D" w:rsidRDefault="00B134FE" w:rsidP="00B134FE">
                  <w:pPr>
                    <w:spacing w:after="0"/>
                    <w:jc w:val="center"/>
                    <w:rPr>
                      <w:rFonts w:ascii="Times New Roman" w:hAnsi="Times New Roman" w:cs="Times New Roman"/>
                      <w:b/>
                      <w:caps/>
                      <w:sz w:val="20"/>
                      <w:szCs w:val="20"/>
                    </w:rPr>
                  </w:pPr>
                  <w:r w:rsidRPr="00E04A9E">
                    <w:rPr>
                      <w:rFonts w:ascii="Times New Roman" w:hAnsi="Times New Roman" w:cs="Times New Roman"/>
                      <w:b/>
                      <w:caps/>
                      <w:lang w:val="ky-KG"/>
                    </w:rPr>
                    <w:t xml:space="preserve">     </w:t>
                  </w:r>
                  <w:r w:rsidRPr="006F671D">
                    <w:rPr>
                      <w:rFonts w:ascii="Times New Roman" w:hAnsi="Times New Roman" w:cs="Times New Roman"/>
                      <w:b/>
                      <w:caps/>
                      <w:sz w:val="20"/>
                      <w:szCs w:val="20"/>
                    </w:rPr>
                    <w:t>КЫРГЫЗ РЕСПУБЛИКАСЫ</w:t>
                  </w:r>
                </w:p>
                <w:p w:rsidR="00B134FE" w:rsidRPr="006F671D" w:rsidRDefault="00B134FE" w:rsidP="00B134FE">
                  <w:pPr>
                    <w:spacing w:after="0"/>
                    <w:jc w:val="center"/>
                    <w:rPr>
                      <w:rFonts w:ascii="Times New Roman" w:hAnsi="Times New Roman" w:cs="Times New Roman"/>
                      <w:b/>
                      <w:caps/>
                      <w:sz w:val="20"/>
                      <w:szCs w:val="20"/>
                      <w:lang w:val="ky-KG"/>
                    </w:rPr>
                  </w:pPr>
                  <w:r w:rsidRPr="006F671D">
                    <w:rPr>
                      <w:rFonts w:ascii="Times New Roman" w:hAnsi="Times New Roman" w:cs="Times New Roman"/>
                      <w:b/>
                      <w:caps/>
                      <w:sz w:val="20"/>
                      <w:szCs w:val="20"/>
                    </w:rPr>
                    <w:t>Жалал</w:t>
                  </w:r>
                  <w:r w:rsidRPr="006F671D">
                    <w:rPr>
                      <w:rFonts w:ascii="Times New Roman" w:hAnsi="Times New Roman" w:cs="Times New Roman"/>
                      <w:b/>
                      <w:caps/>
                      <w:sz w:val="20"/>
                      <w:szCs w:val="20"/>
                      <w:lang w:val="ky-KG"/>
                    </w:rPr>
                    <w:t>-</w:t>
                  </w:r>
                  <w:r w:rsidRPr="006F671D">
                    <w:rPr>
                      <w:rFonts w:ascii="Times New Roman" w:hAnsi="Times New Roman" w:cs="Times New Roman"/>
                      <w:b/>
                      <w:caps/>
                      <w:sz w:val="20"/>
                      <w:szCs w:val="20"/>
                    </w:rPr>
                    <w:t>аба</w:t>
                  </w:r>
                  <w:r w:rsidRPr="006F671D">
                    <w:rPr>
                      <w:rFonts w:ascii="Times New Roman" w:hAnsi="Times New Roman" w:cs="Times New Roman"/>
                      <w:b/>
                      <w:caps/>
                      <w:sz w:val="20"/>
                      <w:szCs w:val="20"/>
                      <w:lang w:val="ky-KG"/>
                    </w:rPr>
                    <w:t>д</w:t>
                  </w:r>
                  <w:r w:rsidRPr="006F671D">
                    <w:rPr>
                      <w:rFonts w:ascii="Times New Roman" w:hAnsi="Times New Roman" w:cs="Times New Roman"/>
                      <w:b/>
                      <w:caps/>
                      <w:sz w:val="20"/>
                      <w:szCs w:val="20"/>
                    </w:rPr>
                    <w:t xml:space="preserve"> облусу </w:t>
                  </w:r>
                  <w:r w:rsidRPr="006F671D">
                    <w:rPr>
                      <w:rFonts w:ascii="Times New Roman" w:hAnsi="Times New Roman" w:cs="Times New Roman"/>
                      <w:b/>
                      <w:caps/>
                      <w:sz w:val="20"/>
                      <w:szCs w:val="20"/>
                      <w:lang w:val="ky-KG"/>
                    </w:rPr>
                    <w:t xml:space="preserve"> </w:t>
                  </w:r>
                  <w:r w:rsidRPr="006F671D">
                    <w:rPr>
                      <w:rFonts w:ascii="Times New Roman" w:hAnsi="Times New Roman" w:cs="Times New Roman"/>
                      <w:b/>
                      <w:caps/>
                      <w:sz w:val="20"/>
                      <w:szCs w:val="20"/>
                    </w:rPr>
                    <w:t>Кара-К</w:t>
                  </w:r>
                  <w:r w:rsidRPr="006F671D">
                    <w:rPr>
                      <w:rFonts w:ascii="Times New Roman" w:hAnsi="Times New Roman" w:cs="Times New Roman"/>
                      <w:b/>
                      <w:caps/>
                      <w:sz w:val="20"/>
                      <w:szCs w:val="20"/>
                      <w:lang w:val="ky-KG"/>
                    </w:rPr>
                    <w:t>Ө</w:t>
                  </w:r>
                  <w:r w:rsidRPr="006F671D">
                    <w:rPr>
                      <w:rFonts w:ascii="Times New Roman" w:hAnsi="Times New Roman" w:cs="Times New Roman"/>
                      <w:b/>
                      <w:caps/>
                      <w:sz w:val="20"/>
                      <w:szCs w:val="20"/>
                    </w:rPr>
                    <w:t>л</w:t>
                  </w:r>
                </w:p>
                <w:p w:rsidR="00B134FE" w:rsidRPr="006F671D" w:rsidRDefault="00B134FE" w:rsidP="00B134FE">
                  <w:pPr>
                    <w:spacing w:after="0"/>
                    <w:jc w:val="center"/>
                    <w:rPr>
                      <w:rFonts w:ascii="Times New Roman" w:hAnsi="Times New Roman" w:cs="Times New Roman"/>
                      <w:b/>
                      <w:caps/>
                      <w:sz w:val="20"/>
                      <w:szCs w:val="20"/>
                      <w:lang w:val="ky-KG"/>
                    </w:rPr>
                  </w:pPr>
                  <w:r w:rsidRPr="006F671D">
                    <w:rPr>
                      <w:rFonts w:ascii="Times New Roman" w:hAnsi="Times New Roman" w:cs="Times New Roman"/>
                      <w:b/>
                      <w:caps/>
                      <w:sz w:val="20"/>
                      <w:szCs w:val="20"/>
                      <w:lang w:val="ky-KG"/>
                    </w:rPr>
                    <w:t>шаар аймагынын</w:t>
                  </w:r>
                </w:p>
                <w:p w:rsidR="00B134FE" w:rsidRPr="006F671D" w:rsidRDefault="00B134FE" w:rsidP="00B134FE">
                  <w:pPr>
                    <w:spacing w:after="0"/>
                    <w:jc w:val="center"/>
                    <w:rPr>
                      <w:rFonts w:ascii="Times New Roman" w:hAnsi="Times New Roman" w:cs="Times New Roman"/>
                      <w:b/>
                      <w:sz w:val="20"/>
                      <w:szCs w:val="20"/>
                      <w:lang w:val="ky-KG"/>
                    </w:rPr>
                  </w:pPr>
                  <w:r w:rsidRPr="006F671D">
                    <w:rPr>
                      <w:rFonts w:ascii="Times New Roman" w:hAnsi="Times New Roman" w:cs="Times New Roman"/>
                      <w:b/>
                      <w:caps/>
                      <w:sz w:val="20"/>
                      <w:szCs w:val="20"/>
                      <w:lang w:val="ky-KG"/>
                    </w:rPr>
                    <w:t xml:space="preserve">  Кара-Көл шаардык кенеши</w:t>
                  </w:r>
                  <w:r w:rsidRPr="006F671D">
                    <w:rPr>
                      <w:rFonts w:ascii="Times New Roman" w:hAnsi="Times New Roman" w:cs="Times New Roman"/>
                      <w:b/>
                      <w:sz w:val="20"/>
                      <w:szCs w:val="20"/>
                      <w:lang w:val="ky-KG"/>
                    </w:rPr>
                    <w:t xml:space="preserve">   </w:t>
                  </w:r>
                </w:p>
                <w:p w:rsidR="00B134FE" w:rsidRPr="006F671D" w:rsidRDefault="00B134FE" w:rsidP="00B134FE">
                  <w:pPr>
                    <w:spacing w:after="0"/>
                    <w:jc w:val="center"/>
                    <w:rPr>
                      <w:rFonts w:ascii="Times New Roman" w:hAnsi="Times New Roman" w:cs="Times New Roman"/>
                      <w:b/>
                      <w:i/>
                      <w:caps/>
                      <w:sz w:val="20"/>
                      <w:szCs w:val="20"/>
                      <w:lang w:val="ky-KG"/>
                    </w:rPr>
                  </w:pPr>
                  <w:r>
                    <w:rPr>
                      <w:rFonts w:ascii="Times New Roman" w:hAnsi="Times New Roman" w:cs="Times New Roman"/>
                      <w:b/>
                      <w:i/>
                      <w:sz w:val="20"/>
                      <w:szCs w:val="20"/>
                      <w:lang w:val="ky-KG"/>
                    </w:rPr>
                    <w:t xml:space="preserve">  </w:t>
                  </w:r>
                  <w:r w:rsidRPr="006F671D">
                    <w:rPr>
                      <w:rFonts w:ascii="Times New Roman" w:hAnsi="Times New Roman" w:cs="Times New Roman"/>
                      <w:b/>
                      <w:i/>
                      <w:sz w:val="20"/>
                      <w:szCs w:val="20"/>
                      <w:lang w:val="ky-KG"/>
                    </w:rPr>
                    <w:t xml:space="preserve">                                                                           </w:t>
                  </w:r>
                </w:p>
                <w:p w:rsidR="00B134FE" w:rsidRPr="00B56E1D" w:rsidRDefault="00B134FE" w:rsidP="00B134FE">
                  <w:pPr>
                    <w:pStyle w:val="2"/>
                    <w:spacing w:after="0"/>
                    <w:ind w:left="720"/>
                    <w:rPr>
                      <w:lang w:val="ky-KG"/>
                    </w:rPr>
                  </w:pPr>
                </w:p>
              </w:txbxContent>
            </v:textbox>
          </v:shape>
        </w:pict>
      </w:r>
      <w:r w:rsidRPr="00B63A0C">
        <w:rPr>
          <w:rFonts w:ascii="Times New Roman" w:hAnsi="Times New Roman" w:cs="Times New Roman"/>
          <w:color w:val="0000FF"/>
          <w:sz w:val="24"/>
          <w:szCs w:val="24"/>
        </w:rPr>
        <w:pict>
          <v:shape id="_x0000_s1072" type="#_x0000_t202" style="position:absolute;margin-left:279.95pt;margin-top:10.15pt;width:228.35pt;height:80.9pt;z-index:251702272;mso-position-horizontal-relative:text;mso-position-vertical-relative:text" stroked="f">
            <v:textbox style="mso-next-textbox:#_x0000_s1072">
              <w:txbxContent>
                <w:p w:rsidR="00B134FE" w:rsidRPr="006F671D" w:rsidRDefault="00B134FE" w:rsidP="00B134FE">
                  <w:pPr>
                    <w:spacing w:after="0" w:line="240" w:lineRule="auto"/>
                    <w:jc w:val="center"/>
                    <w:rPr>
                      <w:rFonts w:ascii="Times New Roman" w:hAnsi="Times New Roman" w:cs="Times New Roman"/>
                      <w:b/>
                      <w:caps/>
                      <w:sz w:val="20"/>
                      <w:szCs w:val="20"/>
                    </w:rPr>
                  </w:pPr>
                  <w:r w:rsidRPr="006F671D">
                    <w:rPr>
                      <w:rFonts w:ascii="Times New Roman" w:hAnsi="Times New Roman" w:cs="Times New Roman"/>
                      <w:b/>
                      <w:caps/>
                      <w:sz w:val="20"/>
                      <w:szCs w:val="20"/>
                    </w:rPr>
                    <w:t xml:space="preserve">Кыргызская  Республика </w:t>
                  </w:r>
                </w:p>
                <w:p w:rsidR="00B134FE" w:rsidRPr="006F671D" w:rsidRDefault="00B134FE" w:rsidP="00B134FE">
                  <w:pPr>
                    <w:spacing w:after="0" w:line="240" w:lineRule="auto"/>
                    <w:jc w:val="center"/>
                    <w:rPr>
                      <w:rFonts w:ascii="Times New Roman" w:hAnsi="Times New Roman" w:cs="Times New Roman"/>
                      <w:b/>
                      <w:caps/>
                      <w:sz w:val="20"/>
                      <w:szCs w:val="20"/>
                    </w:rPr>
                  </w:pPr>
                  <w:r w:rsidRPr="006F671D">
                    <w:rPr>
                      <w:rFonts w:ascii="Times New Roman" w:hAnsi="Times New Roman" w:cs="Times New Roman"/>
                      <w:b/>
                      <w:caps/>
                      <w:sz w:val="20"/>
                      <w:szCs w:val="20"/>
                    </w:rPr>
                    <w:t>Жалал</w:t>
                  </w:r>
                  <w:r w:rsidRPr="006F671D">
                    <w:rPr>
                      <w:rFonts w:ascii="Times New Roman" w:hAnsi="Times New Roman" w:cs="Times New Roman"/>
                      <w:b/>
                      <w:caps/>
                      <w:sz w:val="20"/>
                      <w:szCs w:val="20"/>
                      <w:lang w:val="ky-KG"/>
                    </w:rPr>
                    <w:t>-</w:t>
                  </w:r>
                  <w:r w:rsidRPr="006F671D">
                    <w:rPr>
                      <w:rFonts w:ascii="Times New Roman" w:hAnsi="Times New Roman" w:cs="Times New Roman"/>
                      <w:b/>
                      <w:caps/>
                      <w:sz w:val="20"/>
                      <w:szCs w:val="20"/>
                    </w:rPr>
                    <w:t>аба</w:t>
                  </w:r>
                  <w:r w:rsidRPr="006F671D">
                    <w:rPr>
                      <w:rFonts w:ascii="Times New Roman" w:hAnsi="Times New Roman" w:cs="Times New Roman"/>
                      <w:b/>
                      <w:caps/>
                      <w:sz w:val="20"/>
                      <w:szCs w:val="20"/>
                      <w:lang w:val="ky-KG"/>
                    </w:rPr>
                    <w:t>д</w:t>
                  </w:r>
                  <w:r w:rsidRPr="006F671D">
                    <w:rPr>
                      <w:rFonts w:ascii="Times New Roman" w:hAnsi="Times New Roman" w:cs="Times New Roman"/>
                      <w:b/>
                      <w:caps/>
                      <w:sz w:val="20"/>
                      <w:szCs w:val="20"/>
                    </w:rPr>
                    <w:t>ская область</w:t>
                  </w:r>
                </w:p>
                <w:p w:rsidR="00B134FE" w:rsidRPr="006F671D" w:rsidRDefault="00B134FE" w:rsidP="00B134FE">
                  <w:pPr>
                    <w:spacing w:after="0" w:line="240" w:lineRule="auto"/>
                    <w:jc w:val="center"/>
                    <w:rPr>
                      <w:rFonts w:ascii="Times New Roman" w:hAnsi="Times New Roman" w:cs="Times New Roman"/>
                      <w:b/>
                      <w:caps/>
                      <w:sz w:val="20"/>
                      <w:szCs w:val="20"/>
                    </w:rPr>
                  </w:pPr>
                  <w:proofErr w:type="gramStart"/>
                  <w:r w:rsidRPr="006F671D">
                    <w:rPr>
                      <w:rFonts w:ascii="Times New Roman" w:hAnsi="Times New Roman" w:cs="Times New Roman"/>
                      <w:b/>
                      <w:caps/>
                      <w:sz w:val="20"/>
                      <w:szCs w:val="20"/>
                    </w:rPr>
                    <w:t>кара-кульский</w:t>
                  </w:r>
                  <w:proofErr w:type="gramEnd"/>
                  <w:r w:rsidRPr="006F671D">
                    <w:rPr>
                      <w:rFonts w:ascii="Times New Roman" w:hAnsi="Times New Roman" w:cs="Times New Roman"/>
                      <w:b/>
                      <w:caps/>
                      <w:sz w:val="20"/>
                      <w:szCs w:val="20"/>
                      <w:lang w:val="ky-KG"/>
                    </w:rPr>
                    <w:t xml:space="preserve">  </w:t>
                  </w:r>
                  <w:r w:rsidRPr="006F671D">
                    <w:rPr>
                      <w:rFonts w:ascii="Times New Roman" w:hAnsi="Times New Roman" w:cs="Times New Roman"/>
                      <w:b/>
                      <w:caps/>
                      <w:sz w:val="20"/>
                      <w:szCs w:val="20"/>
                    </w:rPr>
                    <w:t xml:space="preserve"> городской </w:t>
                  </w:r>
                </w:p>
                <w:p w:rsidR="00B134FE" w:rsidRPr="00B56E1D" w:rsidRDefault="00B134FE" w:rsidP="00B134FE">
                  <w:pPr>
                    <w:spacing w:after="0" w:line="240" w:lineRule="auto"/>
                    <w:jc w:val="center"/>
                    <w:rPr>
                      <w:rFonts w:ascii="Times New Roman" w:hAnsi="Times New Roman" w:cs="Times New Roman"/>
                      <w:b/>
                      <w:caps/>
                      <w:sz w:val="20"/>
                      <w:szCs w:val="20"/>
                    </w:rPr>
                  </w:pPr>
                  <w:r>
                    <w:rPr>
                      <w:rFonts w:ascii="Times New Roman" w:hAnsi="Times New Roman" w:cs="Times New Roman"/>
                      <w:b/>
                      <w:caps/>
                      <w:sz w:val="20"/>
                      <w:szCs w:val="20"/>
                    </w:rPr>
                    <w:t xml:space="preserve"> </w:t>
                  </w:r>
                  <w:r w:rsidRPr="006F671D">
                    <w:rPr>
                      <w:rFonts w:ascii="Times New Roman" w:hAnsi="Times New Roman" w:cs="Times New Roman"/>
                      <w:b/>
                      <w:caps/>
                      <w:sz w:val="20"/>
                      <w:szCs w:val="20"/>
                    </w:rPr>
                    <w:t xml:space="preserve">кенеш </w:t>
                  </w:r>
                  <w:proofErr w:type="gramStart"/>
                  <w:r w:rsidRPr="006F671D">
                    <w:rPr>
                      <w:rFonts w:ascii="Times New Roman" w:hAnsi="Times New Roman" w:cs="Times New Roman"/>
                      <w:b/>
                      <w:caps/>
                      <w:sz w:val="20"/>
                      <w:szCs w:val="20"/>
                      <w:lang w:val="ky-KG"/>
                    </w:rPr>
                    <w:t>КАРА-КУЛЬСКОГО</w:t>
                  </w:r>
                  <w:proofErr w:type="gramEnd"/>
                  <w:r w:rsidRPr="006F671D">
                    <w:rPr>
                      <w:rFonts w:ascii="Times New Roman" w:hAnsi="Times New Roman" w:cs="Times New Roman"/>
                      <w:b/>
                      <w:caps/>
                      <w:sz w:val="20"/>
                      <w:szCs w:val="20"/>
                      <w:lang w:val="ky-KG"/>
                    </w:rPr>
                    <w:t xml:space="preserve"> ГОРОДСКОГО</w:t>
                  </w:r>
                  <w:r w:rsidRPr="006F671D">
                    <w:rPr>
                      <w:b/>
                      <w:caps/>
                      <w:sz w:val="20"/>
                      <w:szCs w:val="20"/>
                      <w:lang w:val="ky-KG"/>
                    </w:rPr>
                    <w:t xml:space="preserve"> </w:t>
                  </w:r>
                  <w:r w:rsidRPr="006F671D">
                    <w:rPr>
                      <w:rFonts w:ascii="Times New Roman" w:hAnsi="Times New Roman" w:cs="Times New Roman"/>
                      <w:b/>
                      <w:caps/>
                      <w:sz w:val="20"/>
                      <w:szCs w:val="20"/>
                      <w:lang w:val="ky-KG"/>
                    </w:rPr>
                    <w:t>АЙМАКА</w:t>
                  </w:r>
                </w:p>
                <w:p w:rsidR="00B134FE" w:rsidRPr="006F671D" w:rsidRDefault="00B134FE" w:rsidP="00B134FE">
                  <w:pPr>
                    <w:spacing w:after="0" w:line="240" w:lineRule="auto"/>
                    <w:rPr>
                      <w:rFonts w:ascii="Times New Roman" w:hAnsi="Times New Roman" w:cs="Times New Roman"/>
                      <w:b/>
                      <w:i/>
                      <w:caps/>
                      <w:sz w:val="20"/>
                      <w:szCs w:val="20"/>
                      <w:lang w:val="ky-KG"/>
                    </w:rPr>
                  </w:pPr>
                </w:p>
                <w:p w:rsidR="00B134FE" w:rsidRDefault="00B134FE" w:rsidP="00B134FE">
                  <w:pPr>
                    <w:spacing w:after="0"/>
                    <w:jc w:val="center"/>
                    <w:rPr>
                      <w:b/>
                      <w:caps/>
                      <w:lang w:val="ky-KG"/>
                    </w:rPr>
                  </w:pPr>
                </w:p>
                <w:p w:rsidR="00B134FE" w:rsidRPr="00561248" w:rsidRDefault="00B134FE" w:rsidP="00B134FE">
                  <w:pPr>
                    <w:jc w:val="center"/>
                    <w:rPr>
                      <w:b/>
                      <w:caps/>
                      <w:lang w:val="ky-KG"/>
                    </w:rPr>
                  </w:pPr>
                </w:p>
                <w:p w:rsidR="00B134FE" w:rsidRPr="00E30025" w:rsidRDefault="00B134FE" w:rsidP="00B134FE">
                  <w:pPr>
                    <w:jc w:val="center"/>
                    <w:rPr>
                      <w:b/>
                      <w:i/>
                      <w:caps/>
                      <w:lang w:val="ky-KG"/>
                    </w:rPr>
                  </w:pPr>
                  <w:r w:rsidRPr="00E30025">
                    <w:rPr>
                      <w:b/>
                      <w:i/>
                      <w:lang w:val="ky-KG"/>
                    </w:rPr>
                    <w:t xml:space="preserve">   </w:t>
                  </w:r>
                </w:p>
              </w:txbxContent>
            </v:textbox>
          </v:shape>
        </w:pict>
      </w:r>
      <w:r w:rsidRPr="00B63A0C">
        <w:rPr>
          <w:rFonts w:ascii="Times New Roman" w:hAnsi="Times New Roman" w:cs="Times New Roman"/>
          <w:color w:val="0000FF"/>
          <w:sz w:val="24"/>
          <w:szCs w:val="24"/>
        </w:rPr>
        <w:pict>
          <v:shape id="_x0000_s1069" type="#_x0000_t202" style="position:absolute;margin-left:279.95pt;margin-top:.5pt;width:228.35pt;height:99.5pt;z-index:251699200;mso-position-horizontal-relative:text;mso-position-vertical-relative:text" stroked="f">
            <v:textbox style="mso-next-textbox:#_x0000_s1069">
              <w:txbxContent>
                <w:p w:rsidR="00B134FE" w:rsidRPr="00E04A9E" w:rsidRDefault="00B134FE" w:rsidP="00B134FE"/>
              </w:txbxContent>
            </v:textbox>
          </v:shape>
        </w:pict>
      </w:r>
      <w:r w:rsidRPr="00B63A0C">
        <w:rPr>
          <w:rFonts w:ascii="Times New Roman" w:hAnsi="Times New Roman" w:cs="Times New Roman"/>
          <w:color w:val="0000FF"/>
          <w:sz w:val="24"/>
          <w:szCs w:val="24"/>
        </w:rPr>
        <w:pict>
          <v:shape id="_x0000_s1070" type="#_x0000_t202" style="position:absolute;margin-left:189.6pt;margin-top:10.15pt;width:103.35pt;height:100.3pt;z-index:251700224;mso-position-horizontal-relative:text;mso-position-vertical-relative:text" stroked="f">
            <v:textbox style="mso-next-textbox:#_x0000_s1070;mso-fit-shape-to-text:t">
              <w:txbxContent>
                <w:p w:rsidR="00B134FE" w:rsidRDefault="00B134FE" w:rsidP="00B134FE">
                  <w:pPr>
                    <w:ind w:left="-142" w:firstLine="142"/>
                  </w:pPr>
                  <w:r>
                    <w:rPr>
                      <w:noProof/>
                      <w:sz w:val="20"/>
                      <w:szCs w:val="20"/>
                    </w:rPr>
                    <w:drawing>
                      <wp:inline distT="0" distB="0" distL="0" distR="0">
                        <wp:extent cx="885825" cy="800100"/>
                        <wp:effectExtent l="19050" t="0" r="9525"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892158" cy="805820"/>
                                </a:xfrm>
                                <a:prstGeom prst="rect">
                                  <a:avLst/>
                                </a:prstGeom>
                                <a:noFill/>
                                <a:ln w="9525">
                                  <a:noFill/>
                                  <a:miter lim="800000"/>
                                  <a:headEnd/>
                                  <a:tailEnd/>
                                </a:ln>
                              </pic:spPr>
                            </pic:pic>
                          </a:graphicData>
                        </a:graphic>
                      </wp:inline>
                    </w:drawing>
                  </w:r>
                </w:p>
              </w:txbxContent>
            </v:textbox>
          </v:shape>
        </w:pict>
      </w:r>
    </w:p>
    <w:p w:rsidR="00B134FE" w:rsidRDefault="00B63A0C" w:rsidP="00B134FE">
      <w:pPr>
        <w:tabs>
          <w:tab w:val="left" w:pos="3402"/>
          <w:tab w:val="left" w:pos="3828"/>
          <w:tab w:val="left" w:pos="5529"/>
        </w:tabs>
        <w:spacing w:after="0" w:line="240" w:lineRule="auto"/>
        <w:ind w:left="-851"/>
        <w:jc w:val="both"/>
        <w:rPr>
          <w:rFonts w:ascii="Times New Roman" w:hAnsi="Times New Roman" w:cs="Times New Roman"/>
          <w:b/>
          <w:sz w:val="24"/>
          <w:szCs w:val="24"/>
          <w:lang w:val="ky-KG"/>
        </w:rPr>
      </w:pPr>
      <w:r w:rsidRPr="00B63A0C">
        <w:rPr>
          <w:rFonts w:ascii="Times New Roman" w:hAnsi="Times New Roman" w:cs="Times New Roman"/>
          <w:color w:val="0000FF"/>
          <w:sz w:val="24"/>
          <w:szCs w:val="24"/>
        </w:rPr>
        <w:pict>
          <v:shape id="_x0000_s1068" type="#_x0000_t202" style="position:absolute;left:0;text-align:left;margin-left:-27.2pt;margin-top:7.5pt;width:194.4pt;height:66.6pt;z-index:251698176" stroked="f">
            <v:textbox style="mso-next-textbox:#_x0000_s1068">
              <w:txbxContent>
                <w:p w:rsidR="00B134FE" w:rsidRDefault="00B134FE" w:rsidP="00B134FE">
                  <w:pPr>
                    <w:jc w:val="center"/>
                    <w:rPr>
                      <w:b/>
                      <w:caps/>
                    </w:rPr>
                  </w:pPr>
                  <w:r>
                    <w:rPr>
                      <w:b/>
                      <w:caps/>
                    </w:rPr>
                    <w:t>КЫРГЫЗ РЕСПУБЛИКАСЫ</w:t>
                  </w:r>
                </w:p>
                <w:p w:rsidR="00B134FE" w:rsidRPr="005707C7" w:rsidRDefault="00B134FE" w:rsidP="00B134FE">
                  <w:pPr>
                    <w:jc w:val="center"/>
                    <w:rPr>
                      <w:b/>
                      <w:caps/>
                      <w:lang w:val="en-US"/>
                    </w:rPr>
                  </w:pPr>
                  <w:r>
                    <w:rPr>
                      <w:b/>
                      <w:caps/>
                    </w:rPr>
                    <w:t>Жалал</w:t>
                  </w:r>
                  <w:r>
                    <w:rPr>
                      <w:b/>
                      <w:caps/>
                      <w:lang w:val="ky-KG"/>
                    </w:rPr>
                    <w:t>-</w:t>
                  </w:r>
                  <w:r>
                    <w:rPr>
                      <w:b/>
                      <w:caps/>
                    </w:rPr>
                    <w:t>аба</w:t>
                  </w:r>
                  <w:r>
                    <w:rPr>
                      <w:b/>
                      <w:caps/>
                      <w:lang w:val="ky-KG"/>
                    </w:rPr>
                    <w:t>д</w:t>
                  </w:r>
                  <w:r>
                    <w:rPr>
                      <w:b/>
                      <w:caps/>
                    </w:rPr>
                    <w:t xml:space="preserve"> облусшаарды</w:t>
                  </w:r>
                </w:p>
                <w:p w:rsidR="00B134FE" w:rsidRDefault="00B134FE" w:rsidP="00B134FE">
                  <w:pPr>
                    <w:pStyle w:val="2"/>
                    <w:ind w:left="720"/>
                  </w:pPr>
                </w:p>
              </w:txbxContent>
            </v:textbox>
          </v:shape>
        </w:pict>
      </w:r>
      <w:r w:rsidRPr="00B63A0C">
        <w:rPr>
          <w:rFonts w:ascii="Times New Roman" w:hAnsi="Times New Roman" w:cs="Times New Roman"/>
          <w:color w:val="0000FF"/>
          <w:sz w:val="24"/>
          <w:szCs w:val="24"/>
        </w:rPr>
        <w:pict>
          <v:shape id="_x0000_s1067" type="#_x0000_t202" style="position:absolute;left:0;text-align:left;margin-left:183.75pt;margin-top:-7.3pt;width:87.95pt;height:84.45pt;z-index:251697152;mso-wrap-style:none" stroked="f">
            <v:textbox style="mso-next-textbox:#_x0000_s1067;mso-fit-shape-to-text:t">
              <w:txbxContent>
                <w:p w:rsidR="00B134FE" w:rsidRDefault="00B134FE" w:rsidP="00B134FE">
                  <w:r>
                    <w:rPr>
                      <w:noProof/>
                      <w:sz w:val="20"/>
                      <w:szCs w:val="20"/>
                    </w:rPr>
                    <w:drawing>
                      <wp:inline distT="0" distB="0" distL="0" distR="0">
                        <wp:extent cx="904875" cy="828675"/>
                        <wp:effectExtent l="19050" t="0" r="9525"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04875" cy="828675"/>
                                </a:xfrm>
                                <a:prstGeom prst="rect">
                                  <a:avLst/>
                                </a:prstGeom>
                                <a:noFill/>
                                <a:ln w="9525">
                                  <a:noFill/>
                                  <a:miter lim="800000"/>
                                  <a:headEnd/>
                                  <a:tailEnd/>
                                </a:ln>
                              </pic:spPr>
                            </pic:pic>
                          </a:graphicData>
                        </a:graphic>
                      </wp:inline>
                    </w:drawing>
                  </w:r>
                </w:p>
              </w:txbxContent>
            </v:textbox>
          </v:shape>
        </w:pict>
      </w:r>
      <w:r w:rsidR="00B134FE" w:rsidRPr="00E04A9E">
        <w:rPr>
          <w:rFonts w:ascii="Times New Roman" w:hAnsi="Times New Roman" w:cs="Times New Roman"/>
          <w:color w:val="0000FF"/>
          <w:sz w:val="24"/>
          <w:szCs w:val="24"/>
          <w:lang w:val="ky-KG"/>
        </w:rPr>
        <w:tab/>
      </w:r>
      <w:r w:rsidR="00B134FE" w:rsidRPr="00E04A9E">
        <w:rPr>
          <w:rFonts w:ascii="Times New Roman" w:hAnsi="Times New Roman" w:cs="Times New Roman"/>
          <w:color w:val="0000FF"/>
          <w:sz w:val="24"/>
          <w:szCs w:val="24"/>
          <w:lang w:val="ky-KG"/>
        </w:rPr>
        <w:tab/>
      </w:r>
      <w:r w:rsidR="00B134FE" w:rsidRPr="00E04A9E">
        <w:rPr>
          <w:rFonts w:ascii="Times New Roman" w:hAnsi="Times New Roman" w:cs="Times New Roman"/>
          <w:color w:val="0000FF"/>
          <w:sz w:val="24"/>
          <w:szCs w:val="24"/>
          <w:lang w:val="ky-KG"/>
        </w:rPr>
        <w:tab/>
      </w:r>
      <w:r w:rsidR="00B134FE" w:rsidRPr="00E04A9E">
        <w:rPr>
          <w:rFonts w:ascii="Times New Roman" w:hAnsi="Times New Roman" w:cs="Times New Roman"/>
          <w:color w:val="0000FF"/>
          <w:sz w:val="24"/>
          <w:szCs w:val="24"/>
          <w:lang w:val="ky-KG"/>
        </w:rPr>
        <w:tab/>
      </w:r>
      <w:r w:rsidR="00B134FE" w:rsidRPr="00E04A9E">
        <w:rPr>
          <w:rFonts w:ascii="Times New Roman" w:hAnsi="Times New Roman" w:cs="Times New Roman"/>
          <w:color w:val="0000FF"/>
          <w:sz w:val="24"/>
          <w:szCs w:val="24"/>
          <w:lang w:val="ky-KG"/>
        </w:rPr>
        <w:tab/>
      </w:r>
      <w:r w:rsidR="00B134FE" w:rsidRPr="00E04A9E">
        <w:rPr>
          <w:rFonts w:ascii="Times New Roman" w:hAnsi="Times New Roman" w:cs="Times New Roman"/>
          <w:color w:val="0000FF"/>
          <w:sz w:val="24"/>
          <w:szCs w:val="24"/>
          <w:lang w:val="ky-KG"/>
        </w:rPr>
        <w:tab/>
      </w:r>
      <w:r w:rsidR="00B134FE" w:rsidRPr="00E04A9E">
        <w:rPr>
          <w:rFonts w:ascii="Times New Roman" w:hAnsi="Times New Roman" w:cs="Times New Roman"/>
          <w:color w:val="0000FF"/>
          <w:sz w:val="24"/>
          <w:szCs w:val="24"/>
          <w:lang w:val="ky-KG"/>
        </w:rPr>
        <w:tab/>
      </w:r>
      <w:r w:rsidR="00B134FE" w:rsidRPr="00E04A9E">
        <w:rPr>
          <w:rFonts w:ascii="Times New Roman" w:hAnsi="Times New Roman" w:cs="Times New Roman"/>
          <w:color w:val="0000FF"/>
          <w:sz w:val="24"/>
          <w:szCs w:val="24"/>
          <w:lang w:val="ky-KG"/>
        </w:rPr>
        <w:tab/>
      </w:r>
      <w:r w:rsidR="00B134FE" w:rsidRPr="00E04A9E">
        <w:rPr>
          <w:rFonts w:ascii="Times New Roman" w:hAnsi="Times New Roman" w:cs="Times New Roman"/>
          <w:color w:val="0000FF"/>
          <w:sz w:val="24"/>
          <w:szCs w:val="24"/>
          <w:lang w:val="ky-KG"/>
        </w:rPr>
        <w:tab/>
      </w:r>
      <w:r w:rsidR="00B134FE" w:rsidRPr="00E04A9E">
        <w:rPr>
          <w:rFonts w:ascii="Times New Roman" w:hAnsi="Times New Roman" w:cs="Times New Roman"/>
          <w:color w:val="0000FF"/>
          <w:sz w:val="24"/>
          <w:szCs w:val="24"/>
          <w:lang w:val="ky-KG"/>
        </w:rPr>
        <w:tab/>
      </w:r>
      <w:r w:rsidR="00B134FE" w:rsidRPr="00E04A9E">
        <w:rPr>
          <w:rFonts w:ascii="Times New Roman" w:hAnsi="Times New Roman" w:cs="Times New Roman"/>
          <w:color w:val="0000FF"/>
          <w:sz w:val="24"/>
          <w:szCs w:val="24"/>
          <w:lang w:val="ky-KG"/>
        </w:rPr>
        <w:tab/>
      </w:r>
      <w:r w:rsidR="00B134FE" w:rsidRPr="00E04A9E">
        <w:rPr>
          <w:rFonts w:ascii="Times New Roman" w:hAnsi="Times New Roman" w:cs="Times New Roman"/>
          <w:color w:val="0000FF"/>
          <w:sz w:val="24"/>
          <w:szCs w:val="24"/>
          <w:lang w:val="ky-KG"/>
        </w:rPr>
        <w:tab/>
      </w:r>
      <w:r w:rsidR="00B134FE" w:rsidRPr="00E04A9E">
        <w:rPr>
          <w:rFonts w:ascii="Times New Roman" w:hAnsi="Times New Roman" w:cs="Times New Roman"/>
          <w:color w:val="0000FF"/>
          <w:sz w:val="24"/>
          <w:szCs w:val="24"/>
          <w:lang w:val="ky-KG"/>
        </w:rPr>
        <w:tab/>
      </w:r>
      <w:r w:rsidR="00B134FE" w:rsidRPr="00E04A9E">
        <w:rPr>
          <w:rFonts w:ascii="Times New Roman" w:hAnsi="Times New Roman" w:cs="Times New Roman"/>
          <w:color w:val="0000FF"/>
          <w:sz w:val="24"/>
          <w:szCs w:val="24"/>
          <w:lang w:val="ky-KG"/>
        </w:rPr>
        <w:tab/>
      </w:r>
      <w:r w:rsidR="00B134FE" w:rsidRPr="00E04A9E">
        <w:rPr>
          <w:rFonts w:ascii="Times New Roman" w:hAnsi="Times New Roman" w:cs="Times New Roman"/>
          <w:color w:val="0000FF"/>
          <w:sz w:val="24"/>
          <w:szCs w:val="24"/>
          <w:lang w:val="ky-KG"/>
        </w:rPr>
        <w:tab/>
      </w:r>
      <w:r w:rsidR="00B134FE" w:rsidRPr="00E04A9E">
        <w:rPr>
          <w:rFonts w:ascii="Times New Roman" w:hAnsi="Times New Roman" w:cs="Times New Roman"/>
          <w:color w:val="0000FF"/>
          <w:sz w:val="24"/>
          <w:szCs w:val="24"/>
          <w:lang w:val="ky-KG"/>
        </w:rPr>
        <w:tab/>
      </w:r>
      <w:r w:rsidR="00B134FE" w:rsidRPr="00E04A9E">
        <w:rPr>
          <w:rFonts w:ascii="Times New Roman" w:hAnsi="Times New Roman" w:cs="Times New Roman"/>
          <w:color w:val="0000FF"/>
          <w:sz w:val="24"/>
          <w:szCs w:val="24"/>
          <w:lang w:val="ky-KG"/>
        </w:rPr>
        <w:tab/>
      </w:r>
      <w:r w:rsidR="00B134FE" w:rsidRPr="00E04A9E">
        <w:rPr>
          <w:rFonts w:ascii="Times New Roman" w:hAnsi="Times New Roman" w:cs="Times New Roman"/>
          <w:color w:val="0000FF"/>
          <w:sz w:val="24"/>
          <w:szCs w:val="24"/>
          <w:lang w:val="ky-KG"/>
        </w:rPr>
        <w:tab/>
      </w:r>
      <w:r w:rsidR="00B134FE" w:rsidRPr="00E04A9E">
        <w:rPr>
          <w:rFonts w:ascii="Times New Roman" w:hAnsi="Times New Roman" w:cs="Times New Roman"/>
          <w:color w:val="0000FF"/>
          <w:sz w:val="24"/>
          <w:szCs w:val="24"/>
          <w:lang w:val="ky-KG"/>
        </w:rPr>
        <w:tab/>
      </w:r>
      <w:r w:rsidR="00B134FE" w:rsidRPr="00E04A9E">
        <w:rPr>
          <w:rFonts w:ascii="Times New Roman" w:hAnsi="Times New Roman" w:cs="Times New Roman"/>
          <w:color w:val="0000FF"/>
          <w:sz w:val="24"/>
          <w:szCs w:val="24"/>
          <w:lang w:val="ky-KG"/>
        </w:rPr>
        <w:tab/>
      </w:r>
      <w:r w:rsidR="00B134FE" w:rsidRPr="00E04A9E">
        <w:rPr>
          <w:rFonts w:ascii="Times New Roman" w:hAnsi="Times New Roman" w:cs="Times New Roman"/>
          <w:color w:val="0000FF"/>
          <w:sz w:val="24"/>
          <w:szCs w:val="24"/>
          <w:lang w:val="ky-KG"/>
        </w:rPr>
        <w:tab/>
      </w:r>
      <w:r w:rsidR="00B134FE" w:rsidRPr="00E04A9E">
        <w:rPr>
          <w:rFonts w:ascii="Times New Roman" w:hAnsi="Times New Roman" w:cs="Times New Roman"/>
          <w:color w:val="0000FF"/>
          <w:sz w:val="24"/>
          <w:szCs w:val="24"/>
          <w:lang w:val="ky-KG"/>
        </w:rPr>
        <w:tab/>
      </w:r>
      <w:r w:rsidR="00B134FE" w:rsidRPr="00E04A9E">
        <w:rPr>
          <w:rFonts w:ascii="Times New Roman" w:hAnsi="Times New Roman" w:cs="Times New Roman"/>
          <w:color w:val="0000FF"/>
          <w:sz w:val="24"/>
          <w:szCs w:val="24"/>
          <w:lang w:val="ky-KG"/>
        </w:rPr>
        <w:tab/>
      </w:r>
      <w:r w:rsidR="00B134FE" w:rsidRPr="00E04A9E">
        <w:rPr>
          <w:rFonts w:ascii="Times New Roman" w:hAnsi="Times New Roman" w:cs="Times New Roman"/>
          <w:color w:val="0000FF"/>
          <w:sz w:val="24"/>
          <w:szCs w:val="24"/>
          <w:lang w:val="ky-KG"/>
        </w:rPr>
        <w:tab/>
      </w:r>
      <w:r w:rsidR="00B134FE" w:rsidRPr="00E04A9E">
        <w:rPr>
          <w:rFonts w:ascii="Times New Roman" w:hAnsi="Times New Roman" w:cs="Times New Roman"/>
          <w:color w:val="0000FF"/>
          <w:sz w:val="24"/>
          <w:szCs w:val="24"/>
          <w:lang w:val="ky-KG"/>
        </w:rPr>
        <w:tab/>
      </w:r>
      <w:r w:rsidR="00B134FE" w:rsidRPr="00E04A9E">
        <w:rPr>
          <w:rFonts w:ascii="Times New Roman" w:hAnsi="Times New Roman" w:cs="Times New Roman"/>
          <w:color w:val="0000FF"/>
          <w:sz w:val="24"/>
          <w:szCs w:val="24"/>
          <w:lang w:val="ky-KG"/>
        </w:rPr>
        <w:tab/>
      </w:r>
      <w:r w:rsidR="00B134FE" w:rsidRPr="00E04A9E">
        <w:rPr>
          <w:rFonts w:ascii="Times New Roman" w:hAnsi="Times New Roman" w:cs="Times New Roman"/>
          <w:color w:val="0000FF"/>
          <w:sz w:val="24"/>
          <w:szCs w:val="24"/>
          <w:lang w:val="ky-KG"/>
        </w:rPr>
        <w:tab/>
      </w:r>
      <w:r w:rsidR="00B134FE" w:rsidRPr="00E04A9E">
        <w:rPr>
          <w:rFonts w:ascii="Times New Roman" w:hAnsi="Times New Roman" w:cs="Times New Roman"/>
          <w:color w:val="0000FF"/>
          <w:sz w:val="24"/>
          <w:szCs w:val="24"/>
          <w:lang w:val="ky-KG"/>
        </w:rPr>
        <w:tab/>
      </w:r>
      <w:r w:rsidR="00B134FE" w:rsidRPr="00E04A9E">
        <w:rPr>
          <w:rFonts w:ascii="Times New Roman" w:hAnsi="Times New Roman" w:cs="Times New Roman"/>
          <w:color w:val="0000FF"/>
          <w:sz w:val="24"/>
          <w:szCs w:val="24"/>
          <w:lang w:val="ky-KG"/>
        </w:rPr>
        <w:tab/>
      </w:r>
      <w:r w:rsidR="00B134FE" w:rsidRPr="00E04A9E">
        <w:rPr>
          <w:rFonts w:ascii="Times New Roman" w:hAnsi="Times New Roman" w:cs="Times New Roman"/>
          <w:color w:val="0000FF"/>
          <w:sz w:val="24"/>
          <w:szCs w:val="24"/>
          <w:lang w:val="ky-KG"/>
        </w:rPr>
        <w:tab/>
      </w:r>
      <w:r w:rsidR="00B134FE" w:rsidRPr="00E04A9E">
        <w:rPr>
          <w:rFonts w:ascii="Times New Roman" w:hAnsi="Times New Roman" w:cs="Times New Roman"/>
          <w:color w:val="0000FF"/>
          <w:sz w:val="24"/>
          <w:szCs w:val="24"/>
          <w:lang w:val="ky-KG"/>
        </w:rPr>
        <w:tab/>
      </w:r>
      <w:r w:rsidR="00B134FE" w:rsidRPr="00E04A9E">
        <w:rPr>
          <w:rFonts w:ascii="Times New Roman" w:hAnsi="Times New Roman" w:cs="Times New Roman"/>
          <w:color w:val="0000FF"/>
          <w:sz w:val="24"/>
          <w:szCs w:val="24"/>
          <w:lang w:val="ky-KG"/>
        </w:rPr>
        <w:tab/>
      </w:r>
      <w:r w:rsidR="00B134FE" w:rsidRPr="00E04A9E">
        <w:rPr>
          <w:rFonts w:ascii="Times New Roman" w:hAnsi="Times New Roman" w:cs="Times New Roman"/>
          <w:color w:val="0000FF"/>
          <w:sz w:val="24"/>
          <w:szCs w:val="24"/>
          <w:lang w:val="ky-KG"/>
        </w:rPr>
        <w:tab/>
      </w:r>
      <w:r w:rsidR="00B134FE" w:rsidRPr="00E04A9E">
        <w:rPr>
          <w:rFonts w:ascii="Times New Roman" w:hAnsi="Times New Roman" w:cs="Times New Roman"/>
          <w:color w:val="0000FF"/>
          <w:sz w:val="24"/>
          <w:szCs w:val="24"/>
          <w:lang w:val="ky-KG"/>
        </w:rPr>
        <w:tab/>
      </w:r>
      <w:r w:rsidR="00B134FE" w:rsidRPr="00E04A9E">
        <w:rPr>
          <w:rFonts w:ascii="Times New Roman" w:hAnsi="Times New Roman" w:cs="Times New Roman"/>
          <w:color w:val="0000FF"/>
          <w:sz w:val="24"/>
          <w:szCs w:val="24"/>
          <w:lang w:val="ky-KG"/>
        </w:rPr>
        <w:tab/>
        <w:t xml:space="preserve">                                                                              </w:t>
      </w:r>
      <w:r w:rsidR="00B134FE" w:rsidRPr="00E04A9E">
        <w:rPr>
          <w:rFonts w:ascii="Times New Roman" w:hAnsi="Times New Roman" w:cs="Times New Roman"/>
          <w:b/>
          <w:sz w:val="24"/>
          <w:szCs w:val="24"/>
          <w:lang w:val="ky-KG"/>
        </w:rPr>
        <w:t xml:space="preserve"> </w:t>
      </w:r>
      <w:r w:rsidR="00B134FE">
        <w:rPr>
          <w:rFonts w:ascii="Times New Roman" w:hAnsi="Times New Roman" w:cs="Times New Roman"/>
          <w:b/>
          <w:sz w:val="24"/>
          <w:szCs w:val="24"/>
          <w:lang w:val="ky-KG"/>
        </w:rPr>
        <w:t xml:space="preserve">               </w:t>
      </w:r>
    </w:p>
    <w:p w:rsidR="00B134FE" w:rsidRPr="003D545D" w:rsidRDefault="00B63A0C" w:rsidP="00B134FE">
      <w:pPr>
        <w:tabs>
          <w:tab w:val="left" w:pos="3402"/>
          <w:tab w:val="left" w:pos="3828"/>
          <w:tab w:val="left" w:pos="5529"/>
        </w:tabs>
        <w:spacing w:after="0" w:line="240" w:lineRule="auto"/>
        <w:ind w:hanging="426"/>
        <w:jc w:val="both"/>
        <w:rPr>
          <w:rFonts w:ascii="Times New Roman" w:hAnsi="Times New Roman" w:cs="Times New Roman"/>
          <w:color w:val="0000FF"/>
          <w:sz w:val="24"/>
          <w:szCs w:val="24"/>
          <w:lang w:val="ky-KG"/>
        </w:rPr>
      </w:pPr>
      <w:r w:rsidRPr="00B63A0C">
        <w:rPr>
          <w:rFonts w:ascii="Times New Roman" w:hAnsi="Times New Roman" w:cs="Times New Roman"/>
          <w:b/>
          <w:sz w:val="24"/>
          <w:szCs w:val="24"/>
        </w:rPr>
        <w:pict>
          <v:line id="_x0000_s1073" style="position:absolute;left:0;text-align:left;z-index:251703296" from="-23.45pt,10pt" to="524.8pt,10pt">
            <w10:wrap type="topAndBottom"/>
          </v:line>
        </w:pict>
      </w:r>
      <w:r w:rsidR="00B134FE">
        <w:rPr>
          <w:rFonts w:ascii="Times New Roman" w:hAnsi="Times New Roman" w:cs="Times New Roman"/>
          <w:b/>
          <w:sz w:val="24"/>
          <w:szCs w:val="24"/>
          <w:lang w:val="ky-KG"/>
        </w:rPr>
        <w:t xml:space="preserve">    </w:t>
      </w:r>
    </w:p>
    <w:p w:rsidR="00B134FE" w:rsidRPr="00FE1CAD" w:rsidRDefault="00B134FE" w:rsidP="00B134FE">
      <w:pPr>
        <w:spacing w:after="0" w:line="240" w:lineRule="auto"/>
        <w:jc w:val="both"/>
        <w:rPr>
          <w:rFonts w:ascii="Times New Roman" w:hAnsi="Times New Roman" w:cs="Times New Roman"/>
          <w:b/>
          <w:sz w:val="24"/>
          <w:szCs w:val="24"/>
          <w:lang w:val="ky-KG"/>
        </w:rPr>
      </w:pPr>
      <w:r w:rsidRPr="00FE1CAD">
        <w:rPr>
          <w:rFonts w:ascii="Times New Roman" w:hAnsi="Times New Roman" w:cs="Times New Roman"/>
          <w:b/>
          <w:sz w:val="28"/>
          <w:szCs w:val="28"/>
          <w:lang w:val="ky-KG"/>
        </w:rPr>
        <w:t xml:space="preserve">     </w:t>
      </w:r>
      <w:r w:rsidR="00AB07EC">
        <w:rPr>
          <w:rFonts w:ascii="Times New Roman" w:hAnsi="Times New Roman" w:cs="Times New Roman"/>
          <w:b/>
          <w:sz w:val="28"/>
          <w:szCs w:val="28"/>
          <w:lang w:val="ky-KG"/>
        </w:rPr>
        <w:t xml:space="preserve">      </w:t>
      </w:r>
      <w:r w:rsidRPr="00FE1CAD">
        <w:rPr>
          <w:rFonts w:ascii="Times New Roman" w:hAnsi="Times New Roman" w:cs="Times New Roman"/>
          <w:b/>
          <w:sz w:val="28"/>
          <w:szCs w:val="28"/>
          <w:lang w:val="ky-KG"/>
        </w:rPr>
        <w:t xml:space="preserve"> </w:t>
      </w:r>
      <w:r>
        <w:rPr>
          <w:rFonts w:ascii="Times New Roman" w:hAnsi="Times New Roman" w:cs="Times New Roman"/>
          <w:b/>
          <w:sz w:val="24"/>
          <w:szCs w:val="24"/>
          <w:lang w:val="ky-KG"/>
        </w:rPr>
        <w:t>ТОКТОМ</w:t>
      </w:r>
      <w:r w:rsidRPr="00FE1CAD">
        <w:rPr>
          <w:rFonts w:ascii="Times New Roman" w:hAnsi="Times New Roman" w:cs="Times New Roman"/>
          <w:b/>
          <w:sz w:val="24"/>
          <w:szCs w:val="24"/>
          <w:lang w:val="ky-KG"/>
        </w:rPr>
        <w:t xml:space="preserve">                              </w:t>
      </w:r>
      <w:r w:rsidR="00AB07EC">
        <w:rPr>
          <w:rFonts w:ascii="Times New Roman" w:hAnsi="Times New Roman" w:cs="Times New Roman"/>
          <w:b/>
          <w:sz w:val="24"/>
          <w:szCs w:val="24"/>
          <w:lang w:val="ky-KG"/>
        </w:rPr>
        <w:t xml:space="preserve">                                </w:t>
      </w:r>
      <w:r w:rsidRPr="00FE1CAD">
        <w:rPr>
          <w:rFonts w:ascii="Times New Roman" w:hAnsi="Times New Roman" w:cs="Times New Roman"/>
          <w:b/>
          <w:sz w:val="24"/>
          <w:szCs w:val="24"/>
          <w:lang w:val="ky-KG"/>
        </w:rPr>
        <w:t xml:space="preserve">              </w:t>
      </w:r>
      <w:r>
        <w:rPr>
          <w:rFonts w:ascii="Times New Roman" w:hAnsi="Times New Roman" w:cs="Times New Roman"/>
          <w:b/>
          <w:sz w:val="24"/>
          <w:szCs w:val="24"/>
          <w:lang w:val="ky-KG"/>
        </w:rPr>
        <w:t xml:space="preserve"> </w:t>
      </w:r>
      <w:r w:rsidRPr="00FE1CAD">
        <w:rPr>
          <w:rFonts w:ascii="Times New Roman" w:hAnsi="Times New Roman" w:cs="Times New Roman"/>
          <w:b/>
          <w:sz w:val="24"/>
          <w:szCs w:val="24"/>
          <w:lang w:val="ky-KG"/>
        </w:rPr>
        <w:t>П</w:t>
      </w:r>
      <w:r>
        <w:rPr>
          <w:rFonts w:ascii="Times New Roman" w:hAnsi="Times New Roman" w:cs="Times New Roman"/>
          <w:b/>
          <w:sz w:val="24"/>
          <w:szCs w:val="24"/>
          <w:lang w:val="ky-KG"/>
        </w:rPr>
        <w:t>ОСТАНОВЛЕНИЕ</w:t>
      </w:r>
      <w:r w:rsidRPr="00FE1CAD">
        <w:rPr>
          <w:rFonts w:ascii="Times New Roman" w:hAnsi="Times New Roman" w:cs="Times New Roman"/>
          <w:b/>
          <w:sz w:val="24"/>
          <w:szCs w:val="24"/>
          <w:lang w:val="ky-KG"/>
        </w:rPr>
        <w:t xml:space="preserve">                       </w:t>
      </w:r>
    </w:p>
    <w:p w:rsidR="00B134FE" w:rsidRDefault="00B134FE" w:rsidP="00B134FE">
      <w:pPr>
        <w:tabs>
          <w:tab w:val="left" w:pos="0"/>
        </w:tabs>
        <w:spacing w:after="0"/>
        <w:jc w:val="both"/>
        <w:rPr>
          <w:rFonts w:ascii="Times New Roman" w:hAnsi="Times New Roman" w:cs="Times New Roman"/>
          <w:b/>
          <w:sz w:val="24"/>
          <w:szCs w:val="24"/>
          <w:lang w:val="ky-KG"/>
        </w:rPr>
      </w:pPr>
    </w:p>
    <w:p w:rsidR="00B134FE" w:rsidRDefault="00B134FE" w:rsidP="00B134FE">
      <w:pPr>
        <w:tabs>
          <w:tab w:val="left" w:pos="0"/>
          <w:tab w:val="left" w:pos="142"/>
        </w:tabs>
        <w:spacing w:after="0"/>
        <w:ind w:left="142" w:hanging="142"/>
        <w:rPr>
          <w:rFonts w:ascii="Times New Roman" w:hAnsi="Times New Roman" w:cs="Times New Roman"/>
          <w:b/>
          <w:sz w:val="24"/>
          <w:szCs w:val="24"/>
          <w:lang w:val="ky-KG"/>
        </w:rPr>
      </w:pPr>
      <w:r>
        <w:rPr>
          <w:rFonts w:ascii="Times New Roman" w:hAnsi="Times New Roman" w:cs="Times New Roman"/>
          <w:b/>
          <w:sz w:val="24"/>
          <w:szCs w:val="24"/>
          <w:lang w:val="ky-KG"/>
        </w:rPr>
        <w:t>“</w:t>
      </w:r>
      <w:r w:rsidR="00086384">
        <w:rPr>
          <w:rFonts w:ascii="Times New Roman" w:hAnsi="Times New Roman" w:cs="Times New Roman"/>
          <w:b/>
          <w:sz w:val="24"/>
          <w:szCs w:val="24"/>
          <w:u w:val="single"/>
          <w:lang w:val="ky-KG"/>
        </w:rPr>
        <w:t xml:space="preserve">   14</w:t>
      </w:r>
      <w:r>
        <w:rPr>
          <w:rFonts w:ascii="Times New Roman" w:hAnsi="Times New Roman" w:cs="Times New Roman"/>
          <w:b/>
          <w:sz w:val="24"/>
          <w:szCs w:val="24"/>
          <w:u w:val="single"/>
          <w:lang w:val="ky-KG"/>
        </w:rPr>
        <w:t xml:space="preserve"> </w:t>
      </w:r>
      <w:r>
        <w:rPr>
          <w:rFonts w:ascii="Times New Roman" w:hAnsi="Times New Roman" w:cs="Times New Roman"/>
          <w:b/>
          <w:sz w:val="24"/>
          <w:szCs w:val="24"/>
          <w:lang w:val="ky-KG"/>
        </w:rPr>
        <w:t xml:space="preserve">” </w:t>
      </w:r>
      <w:r w:rsidR="00086384">
        <w:rPr>
          <w:rFonts w:ascii="Times New Roman" w:hAnsi="Times New Roman" w:cs="Times New Roman"/>
          <w:b/>
          <w:sz w:val="24"/>
          <w:szCs w:val="24"/>
          <w:u w:val="single"/>
          <w:lang w:val="ky-KG"/>
        </w:rPr>
        <w:t xml:space="preserve">     май</w:t>
      </w:r>
      <w:r w:rsidR="00A163DC">
        <w:rPr>
          <w:rFonts w:ascii="Times New Roman" w:hAnsi="Times New Roman" w:cs="Times New Roman"/>
          <w:b/>
          <w:sz w:val="24"/>
          <w:szCs w:val="24"/>
          <w:u w:val="single"/>
          <w:lang w:val="ky-KG"/>
        </w:rPr>
        <w:t xml:space="preserve">    </w:t>
      </w:r>
      <w:r>
        <w:rPr>
          <w:rFonts w:ascii="Times New Roman" w:hAnsi="Times New Roman" w:cs="Times New Roman"/>
          <w:b/>
          <w:sz w:val="24"/>
          <w:szCs w:val="24"/>
          <w:u w:val="single"/>
          <w:lang w:val="ky-KG"/>
        </w:rPr>
        <w:t xml:space="preserve"> </w:t>
      </w:r>
      <w:r w:rsidR="00086384">
        <w:rPr>
          <w:rFonts w:ascii="Times New Roman" w:hAnsi="Times New Roman" w:cs="Times New Roman"/>
          <w:b/>
          <w:sz w:val="24"/>
          <w:szCs w:val="24"/>
          <w:lang w:val="ky-KG"/>
        </w:rPr>
        <w:t xml:space="preserve"> 2015-жыл  № </w:t>
      </w:r>
      <w:r w:rsidR="00086384">
        <w:rPr>
          <w:rFonts w:ascii="Times New Roman" w:hAnsi="Times New Roman" w:cs="Times New Roman"/>
          <w:b/>
          <w:sz w:val="24"/>
          <w:szCs w:val="24"/>
          <w:u w:val="single"/>
          <w:lang w:val="ky-KG"/>
        </w:rPr>
        <w:t>71/20-6</w:t>
      </w:r>
      <w:r w:rsidRPr="00747CB8">
        <w:rPr>
          <w:rFonts w:ascii="Times New Roman" w:hAnsi="Times New Roman" w:cs="Times New Roman"/>
          <w:b/>
          <w:sz w:val="24"/>
          <w:szCs w:val="24"/>
          <w:lang w:val="ky-KG"/>
        </w:rPr>
        <w:t xml:space="preserve">           </w:t>
      </w:r>
      <w:r w:rsidRPr="00FA168A">
        <w:rPr>
          <w:rFonts w:ascii="Times New Roman" w:hAnsi="Times New Roman" w:cs="Times New Roman"/>
          <w:b/>
          <w:sz w:val="36"/>
          <w:szCs w:val="36"/>
          <w:lang w:val="ky-KG"/>
        </w:rPr>
        <w:t xml:space="preserve"> </w:t>
      </w:r>
      <w:r>
        <w:rPr>
          <w:rFonts w:ascii="Times New Roman" w:hAnsi="Times New Roman" w:cs="Times New Roman"/>
          <w:b/>
          <w:sz w:val="24"/>
          <w:szCs w:val="24"/>
          <w:lang w:val="ky-KG"/>
        </w:rPr>
        <w:t xml:space="preserve">  </w:t>
      </w:r>
      <w:r w:rsidRPr="00747CB8">
        <w:rPr>
          <w:rFonts w:ascii="Times New Roman" w:hAnsi="Times New Roman" w:cs="Times New Roman"/>
          <w:b/>
          <w:sz w:val="24"/>
          <w:szCs w:val="24"/>
          <w:lang w:val="ky-KG"/>
        </w:rPr>
        <w:t xml:space="preserve">     </w:t>
      </w:r>
      <w:r w:rsidR="00A163DC">
        <w:rPr>
          <w:rFonts w:ascii="Times New Roman" w:hAnsi="Times New Roman" w:cs="Times New Roman"/>
          <w:b/>
          <w:sz w:val="24"/>
          <w:szCs w:val="24"/>
          <w:lang w:val="ky-KG"/>
        </w:rPr>
        <w:t xml:space="preserve">                       </w:t>
      </w:r>
      <w:r w:rsidR="00086384">
        <w:rPr>
          <w:rFonts w:ascii="Times New Roman" w:hAnsi="Times New Roman" w:cs="Times New Roman"/>
          <w:b/>
          <w:sz w:val="24"/>
          <w:szCs w:val="24"/>
          <w:lang w:val="ky-KG"/>
        </w:rPr>
        <w:t xml:space="preserve">                        </w:t>
      </w:r>
      <w:r>
        <w:rPr>
          <w:rFonts w:ascii="Times New Roman" w:hAnsi="Times New Roman" w:cs="Times New Roman"/>
          <w:b/>
          <w:sz w:val="24"/>
          <w:szCs w:val="24"/>
          <w:lang w:val="ky-KG"/>
        </w:rPr>
        <w:t xml:space="preserve">                                                    </w:t>
      </w:r>
      <w:r w:rsidRPr="00747CB8">
        <w:rPr>
          <w:rFonts w:ascii="Times New Roman" w:hAnsi="Times New Roman" w:cs="Times New Roman"/>
          <w:b/>
          <w:sz w:val="24"/>
          <w:szCs w:val="24"/>
          <w:lang w:val="ky-KG"/>
        </w:rPr>
        <w:t xml:space="preserve">              </w:t>
      </w:r>
      <w:r>
        <w:rPr>
          <w:rFonts w:ascii="Times New Roman" w:hAnsi="Times New Roman" w:cs="Times New Roman"/>
          <w:b/>
          <w:sz w:val="24"/>
          <w:szCs w:val="24"/>
          <w:lang w:val="ky-KG"/>
        </w:rPr>
        <w:t xml:space="preserve">            </w:t>
      </w:r>
      <w:r w:rsidRPr="00F9689B">
        <w:rPr>
          <w:rFonts w:ascii="Times New Roman" w:hAnsi="Times New Roman" w:cs="Times New Roman"/>
          <w:b/>
          <w:sz w:val="24"/>
          <w:szCs w:val="24"/>
          <w:lang w:val="ky-KG"/>
        </w:rPr>
        <w:t xml:space="preserve">                         </w:t>
      </w:r>
      <w:r w:rsidRPr="008A524E">
        <w:rPr>
          <w:rFonts w:ascii="Times New Roman" w:hAnsi="Times New Roman" w:cs="Times New Roman"/>
          <w:b/>
          <w:sz w:val="24"/>
          <w:szCs w:val="24"/>
          <w:u w:val="single"/>
          <w:lang w:val="ky-KG"/>
        </w:rPr>
        <w:t xml:space="preserve">                                                                                                         </w:t>
      </w:r>
      <w:r w:rsidRPr="008A524E">
        <w:rPr>
          <w:rFonts w:ascii="Times New Roman" w:hAnsi="Times New Roman" w:cs="Times New Roman"/>
          <w:b/>
          <w:sz w:val="24"/>
          <w:szCs w:val="24"/>
          <w:lang w:val="ky-KG"/>
        </w:rPr>
        <w:t xml:space="preserve">                                                                                              </w:t>
      </w:r>
      <w:r>
        <w:rPr>
          <w:rFonts w:ascii="Times New Roman" w:hAnsi="Times New Roman" w:cs="Times New Roman"/>
          <w:b/>
          <w:sz w:val="24"/>
          <w:szCs w:val="24"/>
          <w:lang w:val="ky-KG"/>
        </w:rPr>
        <w:t xml:space="preserve">                             </w:t>
      </w:r>
      <w:r w:rsidRPr="008A524E">
        <w:rPr>
          <w:rFonts w:ascii="Times New Roman" w:hAnsi="Times New Roman" w:cs="Times New Roman"/>
          <w:b/>
          <w:sz w:val="24"/>
          <w:szCs w:val="24"/>
          <w:lang w:val="ky-KG"/>
        </w:rPr>
        <w:t xml:space="preserve"> </w:t>
      </w:r>
    </w:p>
    <w:p w:rsidR="00C7333B" w:rsidRDefault="00C7333B" w:rsidP="001D5385">
      <w:pPr>
        <w:ind w:left="-1276" w:right="-426" w:firstLine="1418"/>
        <w:jc w:val="both"/>
        <w:rPr>
          <w:lang w:val="ky-KG"/>
        </w:rPr>
      </w:pPr>
    </w:p>
    <w:p w:rsidR="00B134FE" w:rsidRPr="00B134FE" w:rsidRDefault="00B134FE" w:rsidP="00B134FE">
      <w:pPr>
        <w:spacing w:after="0"/>
        <w:jc w:val="both"/>
        <w:rPr>
          <w:rFonts w:ascii="Times New Roman" w:hAnsi="Times New Roman" w:cs="Times New Roman"/>
          <w:b/>
          <w:sz w:val="24"/>
          <w:lang w:val="ky-KG"/>
        </w:rPr>
      </w:pPr>
      <w:r w:rsidRPr="00A163DC">
        <w:rPr>
          <w:rFonts w:ascii="Times New Roman" w:hAnsi="Times New Roman" w:cs="Times New Roman"/>
          <w:b/>
          <w:sz w:val="24"/>
          <w:lang w:val="ky-KG"/>
        </w:rPr>
        <w:t>«Кара-К</w:t>
      </w:r>
      <w:r w:rsidRPr="00B134FE">
        <w:rPr>
          <w:rFonts w:ascii="Times New Roman" w:hAnsi="Times New Roman" w:cs="Times New Roman"/>
          <w:b/>
          <w:sz w:val="24"/>
          <w:lang w:val="ky-KG"/>
        </w:rPr>
        <w:t>ө</w:t>
      </w:r>
      <w:r w:rsidRPr="00A163DC">
        <w:rPr>
          <w:rFonts w:ascii="Times New Roman" w:hAnsi="Times New Roman" w:cs="Times New Roman"/>
          <w:b/>
          <w:sz w:val="24"/>
          <w:lang w:val="ky-KG"/>
        </w:rPr>
        <w:t>л шаары</w:t>
      </w:r>
      <w:r w:rsidRPr="00B134FE">
        <w:rPr>
          <w:rFonts w:ascii="Times New Roman" w:hAnsi="Times New Roman" w:cs="Times New Roman"/>
          <w:b/>
          <w:sz w:val="24"/>
          <w:lang w:val="ky-KG"/>
        </w:rPr>
        <w:t>нын 2015-жылга</w:t>
      </w:r>
    </w:p>
    <w:p w:rsidR="00B134FE" w:rsidRPr="00B134FE" w:rsidRDefault="00B134FE" w:rsidP="00B134FE">
      <w:pPr>
        <w:spacing w:after="0"/>
        <w:jc w:val="both"/>
        <w:rPr>
          <w:rFonts w:ascii="Times New Roman" w:hAnsi="Times New Roman" w:cs="Times New Roman"/>
          <w:b/>
          <w:sz w:val="24"/>
          <w:lang w:val="ky-KG"/>
        </w:rPr>
      </w:pPr>
      <w:r w:rsidRPr="00B134FE">
        <w:rPr>
          <w:rFonts w:ascii="Times New Roman" w:hAnsi="Times New Roman" w:cs="Times New Roman"/>
          <w:b/>
          <w:sz w:val="24"/>
          <w:lang w:val="ky-KG"/>
        </w:rPr>
        <w:t xml:space="preserve"> шаардык бюджети жана 2016-2017-</w:t>
      </w:r>
    </w:p>
    <w:p w:rsidR="00086384" w:rsidRDefault="00B134FE" w:rsidP="00086384">
      <w:pPr>
        <w:spacing w:after="0"/>
        <w:jc w:val="both"/>
        <w:rPr>
          <w:rFonts w:ascii="Times New Roman" w:hAnsi="Times New Roman" w:cs="Times New Roman"/>
          <w:b/>
          <w:sz w:val="24"/>
          <w:lang w:val="ky-KG"/>
        </w:rPr>
      </w:pPr>
      <w:r w:rsidRPr="00B134FE">
        <w:rPr>
          <w:rFonts w:ascii="Times New Roman" w:hAnsi="Times New Roman" w:cs="Times New Roman"/>
          <w:b/>
          <w:sz w:val="24"/>
          <w:lang w:val="ky-KG"/>
        </w:rPr>
        <w:t xml:space="preserve"> жылдарга болжолу жөнүндө»</w:t>
      </w:r>
    </w:p>
    <w:p w:rsidR="00086384" w:rsidRPr="00086384" w:rsidRDefault="00086384" w:rsidP="00086384">
      <w:pPr>
        <w:spacing w:after="0"/>
        <w:jc w:val="both"/>
        <w:rPr>
          <w:rFonts w:ascii="Times New Roman" w:hAnsi="Times New Roman" w:cs="Times New Roman"/>
          <w:b/>
          <w:sz w:val="24"/>
          <w:lang w:val="ky-KG"/>
        </w:rPr>
      </w:pPr>
    </w:p>
    <w:p w:rsidR="00086384" w:rsidRPr="00086384" w:rsidRDefault="00086384" w:rsidP="00086384">
      <w:pPr>
        <w:ind w:firstLine="720"/>
        <w:jc w:val="both"/>
        <w:rPr>
          <w:rFonts w:ascii="Times New Roman" w:hAnsi="Times New Roman" w:cs="Times New Roman"/>
          <w:sz w:val="24"/>
          <w:szCs w:val="24"/>
          <w:lang w:val="ky-KG"/>
        </w:rPr>
      </w:pPr>
      <w:r w:rsidRPr="00086384">
        <w:rPr>
          <w:rFonts w:ascii="Times New Roman" w:hAnsi="Times New Roman" w:cs="Times New Roman"/>
          <w:sz w:val="24"/>
          <w:lang w:val="ky-KG"/>
        </w:rPr>
        <w:t xml:space="preserve">Кыргыз Республикасынын </w:t>
      </w:r>
      <w:r w:rsidRPr="00086384">
        <w:rPr>
          <w:rFonts w:ascii="Times New Roman" w:hAnsi="Times New Roman" w:cs="Times New Roman"/>
          <w:sz w:val="24"/>
          <w:szCs w:val="24"/>
          <w:lang w:val="ky-KG"/>
        </w:rPr>
        <w:t xml:space="preserve">«Жергиликтүү өз алдынча башкаруу жөнүндө», “Бюджеттик укуктун негизги принциптери жөнүндө”, “Кыргыз Республикасынын 2015-жылга республикалык бюджети жана 2016-2017-жылдарга болжолу жөнүндө” мыйзамдарынын тиешелүү беренелеринин талаптарына ылайык “Кара-Көл шаарынын 2015-жылга шаардык бюджети жана 2016-2017-жылдарга болжолу жөнүндө” шаардык каржы бөлүмүнүн башчысы Ж.Т.Осмонкуловдун, шаардын мэри М.Д.Койчиевдин жана шаардык кеңештин бюджет жана финансы маселелери боюнча туруктуу комиссиясынын төрайымы Г.С.Жетешикованын билдирүү-маалыматын угуп, талкуулап Кара-Көл шаардык кеңешинин кезексиз  XX сессиясы </w:t>
      </w:r>
    </w:p>
    <w:p w:rsidR="00086384" w:rsidRPr="00086384" w:rsidRDefault="00086384" w:rsidP="00086384">
      <w:pPr>
        <w:jc w:val="both"/>
        <w:rPr>
          <w:rFonts w:ascii="Times New Roman" w:hAnsi="Times New Roman" w:cs="Times New Roman"/>
          <w:lang w:val="ky-KG"/>
        </w:rPr>
      </w:pPr>
      <w:r w:rsidRPr="00086384">
        <w:rPr>
          <w:rFonts w:ascii="Times New Roman" w:hAnsi="Times New Roman" w:cs="Times New Roman"/>
          <w:lang w:val="ky-KG"/>
        </w:rPr>
        <w:t xml:space="preserve"> </w:t>
      </w:r>
    </w:p>
    <w:p w:rsidR="00086384" w:rsidRPr="00086384" w:rsidRDefault="00086384" w:rsidP="00086384">
      <w:pPr>
        <w:jc w:val="center"/>
        <w:rPr>
          <w:rFonts w:ascii="Times New Roman" w:hAnsi="Times New Roman" w:cs="Times New Roman"/>
          <w:lang w:val="ky-KG"/>
        </w:rPr>
      </w:pPr>
      <w:r w:rsidRPr="00086384">
        <w:rPr>
          <w:rFonts w:ascii="Times New Roman" w:hAnsi="Times New Roman" w:cs="Times New Roman"/>
          <w:b/>
        </w:rPr>
        <w:t xml:space="preserve">Т О К Т О М       К </w:t>
      </w:r>
      <w:proofErr w:type="gramStart"/>
      <w:r w:rsidRPr="00086384">
        <w:rPr>
          <w:rFonts w:ascii="Times New Roman" w:hAnsi="Times New Roman" w:cs="Times New Roman"/>
          <w:b/>
        </w:rPr>
        <w:t>Ы</w:t>
      </w:r>
      <w:proofErr w:type="gramEnd"/>
      <w:r w:rsidRPr="00086384">
        <w:rPr>
          <w:rFonts w:ascii="Times New Roman" w:hAnsi="Times New Roman" w:cs="Times New Roman"/>
          <w:b/>
        </w:rPr>
        <w:t xml:space="preserve"> Л А Т</w:t>
      </w:r>
      <w:r w:rsidRPr="00086384">
        <w:rPr>
          <w:rFonts w:ascii="Times New Roman" w:hAnsi="Times New Roman" w:cs="Times New Roman"/>
        </w:rPr>
        <w:t>:</w:t>
      </w:r>
    </w:p>
    <w:p w:rsidR="00086384" w:rsidRPr="00086384" w:rsidRDefault="00086384" w:rsidP="00AB07EC">
      <w:pPr>
        <w:spacing w:after="0"/>
        <w:jc w:val="center"/>
        <w:rPr>
          <w:rFonts w:ascii="Times New Roman" w:hAnsi="Times New Roman" w:cs="Times New Roman"/>
          <w:lang w:val="ky-KG"/>
        </w:rPr>
      </w:pPr>
    </w:p>
    <w:p w:rsidR="00086384" w:rsidRPr="00086384" w:rsidRDefault="00086384" w:rsidP="00AB07EC">
      <w:pPr>
        <w:spacing w:after="0"/>
        <w:ind w:firstLine="720"/>
        <w:jc w:val="both"/>
        <w:rPr>
          <w:rFonts w:ascii="Times New Roman" w:hAnsi="Times New Roman" w:cs="Times New Roman"/>
          <w:sz w:val="24"/>
          <w:szCs w:val="24"/>
          <w:lang w:val="ky-KG"/>
        </w:rPr>
      </w:pPr>
      <w:r w:rsidRPr="00086384">
        <w:rPr>
          <w:rFonts w:ascii="Times New Roman" w:hAnsi="Times New Roman" w:cs="Times New Roman"/>
          <w:b/>
          <w:sz w:val="24"/>
          <w:szCs w:val="24"/>
          <w:lang w:val="ky-KG"/>
        </w:rPr>
        <w:t>1.</w:t>
      </w:r>
      <w:r w:rsidRPr="00086384">
        <w:rPr>
          <w:rFonts w:ascii="Times New Roman" w:hAnsi="Times New Roman" w:cs="Times New Roman"/>
          <w:sz w:val="24"/>
          <w:szCs w:val="24"/>
          <w:lang w:val="ky-KG"/>
        </w:rPr>
        <w:t xml:space="preserve"> Кара-Көл шаарынын 2015-жылга бюджетинин киреше жана чыгаша бөлүктөрү Кыргыз Республикасынын Финансы Министирлигинин 14.01.2015-ж. №14-01-2/242 сандуу катынын негизинде жеткирилген максаттуу көрсөткүчтөргө ылайык Кыргыз Республикасынын республикалык бюджетине киргизилген </w:t>
      </w:r>
      <w:r w:rsidRPr="00086384">
        <w:rPr>
          <w:rFonts w:ascii="Times New Roman" w:hAnsi="Times New Roman" w:cs="Times New Roman"/>
          <w:b/>
          <w:sz w:val="24"/>
          <w:szCs w:val="24"/>
          <w:lang w:val="ky-KG"/>
        </w:rPr>
        <w:t>92 295,0миң сом</w:t>
      </w:r>
      <w:r w:rsidRPr="00086384">
        <w:rPr>
          <w:rFonts w:ascii="Times New Roman" w:hAnsi="Times New Roman" w:cs="Times New Roman"/>
          <w:sz w:val="24"/>
          <w:szCs w:val="24"/>
          <w:lang w:val="ky-KG"/>
        </w:rPr>
        <w:t xml:space="preserve"> суммасында </w:t>
      </w:r>
      <w:r w:rsidRPr="00086384">
        <w:rPr>
          <w:rFonts w:ascii="Times New Roman" w:hAnsi="Times New Roman" w:cs="Times New Roman"/>
          <w:b/>
          <w:sz w:val="24"/>
          <w:szCs w:val="24"/>
          <w:lang w:val="ky-KG"/>
        </w:rPr>
        <w:t xml:space="preserve">балансташтырылып </w:t>
      </w:r>
      <w:r w:rsidRPr="00086384">
        <w:rPr>
          <w:rFonts w:ascii="Times New Roman" w:hAnsi="Times New Roman" w:cs="Times New Roman"/>
          <w:sz w:val="24"/>
          <w:szCs w:val="24"/>
          <w:lang w:val="ky-KG"/>
        </w:rPr>
        <w:t>№№1,2,3,4,5-тиркемелерге ылайык бекитилсин.</w:t>
      </w:r>
    </w:p>
    <w:p w:rsidR="00086384" w:rsidRPr="00086384" w:rsidRDefault="00086384" w:rsidP="00AB07EC">
      <w:pPr>
        <w:spacing w:after="0"/>
        <w:ind w:firstLine="720"/>
        <w:jc w:val="both"/>
        <w:rPr>
          <w:rFonts w:ascii="Times New Roman" w:hAnsi="Times New Roman" w:cs="Times New Roman"/>
          <w:sz w:val="24"/>
          <w:szCs w:val="24"/>
          <w:lang w:val="ky-KG"/>
        </w:rPr>
      </w:pPr>
      <w:r w:rsidRPr="00086384">
        <w:rPr>
          <w:rFonts w:ascii="Times New Roman" w:hAnsi="Times New Roman" w:cs="Times New Roman"/>
          <w:b/>
          <w:sz w:val="24"/>
          <w:szCs w:val="24"/>
          <w:lang w:val="ky-KG"/>
        </w:rPr>
        <w:t>2.</w:t>
      </w:r>
      <w:r w:rsidRPr="00086384">
        <w:rPr>
          <w:rFonts w:ascii="Times New Roman" w:hAnsi="Times New Roman" w:cs="Times New Roman"/>
          <w:sz w:val="24"/>
          <w:szCs w:val="24"/>
          <w:lang w:val="ky-KG"/>
        </w:rPr>
        <w:t xml:space="preserve"> Кара-Көл шаарынын 2016-2017-жылдарга шаардык бюджетинин негизги параметрлеринин болжолу Кыргыз Республикасынын Финансы министирлигинин 14.01.2015-ж. №14-01-2/242 сандуу катынын негизинде Кыргыз Республикасынын республикалык бюджетине киргизилип жеткирилген максаттуу көрсөткүчтөрдү эске алуу менен №1-тиркемеге ылайык жактырылсын.</w:t>
      </w:r>
    </w:p>
    <w:p w:rsidR="00086384" w:rsidRPr="00086384" w:rsidRDefault="00086384" w:rsidP="00AB07EC">
      <w:pPr>
        <w:spacing w:after="0"/>
        <w:ind w:firstLine="720"/>
        <w:jc w:val="both"/>
        <w:rPr>
          <w:rFonts w:ascii="Times New Roman" w:hAnsi="Times New Roman" w:cs="Times New Roman"/>
          <w:sz w:val="24"/>
          <w:szCs w:val="24"/>
          <w:lang w:val="ky-KG"/>
        </w:rPr>
      </w:pPr>
      <w:r w:rsidRPr="00086384">
        <w:rPr>
          <w:rFonts w:ascii="Times New Roman" w:hAnsi="Times New Roman" w:cs="Times New Roman"/>
          <w:b/>
          <w:sz w:val="24"/>
          <w:szCs w:val="24"/>
          <w:lang w:val="ky-KG"/>
        </w:rPr>
        <w:t>3.</w:t>
      </w:r>
      <w:r w:rsidRPr="00086384">
        <w:rPr>
          <w:rFonts w:ascii="Times New Roman" w:hAnsi="Times New Roman" w:cs="Times New Roman"/>
          <w:sz w:val="24"/>
          <w:szCs w:val="24"/>
          <w:lang w:val="ky-KG"/>
        </w:rPr>
        <w:t xml:space="preserve"> “Кыргыз Республикасынын бюджеттик укуктун негизги принциптери жөнүндө” мыйзамынын 22-беренесинин талаптарынын негизинде шаардык бюджетти камсыз кылуу кызыкчылыгын коргоо, балансташтыруу максатында шаардык бюджеттин киреше бөлүгүнүн аткарылбагандыгы үчүн жоопкерчилик шаардык мэрия (Койчиев М.Д.), шаардык салык кызматынын башкармалыгына (Муратов Т.Т.) жана шаардык муниципиалдык менчик башкармалыгына (Сарбалаев К.С.) жүктөөлөрү белгиленсин. </w:t>
      </w:r>
    </w:p>
    <w:p w:rsidR="00086384" w:rsidRPr="00086384" w:rsidRDefault="00086384" w:rsidP="00AB07EC">
      <w:pPr>
        <w:spacing w:after="0"/>
        <w:ind w:firstLine="720"/>
        <w:jc w:val="both"/>
        <w:rPr>
          <w:rFonts w:ascii="Times New Roman" w:hAnsi="Times New Roman" w:cs="Times New Roman"/>
          <w:sz w:val="24"/>
          <w:szCs w:val="24"/>
          <w:lang w:val="ky-KG"/>
        </w:rPr>
      </w:pPr>
      <w:r w:rsidRPr="00086384">
        <w:rPr>
          <w:rFonts w:ascii="Times New Roman" w:hAnsi="Times New Roman" w:cs="Times New Roman"/>
          <w:b/>
          <w:sz w:val="24"/>
          <w:szCs w:val="24"/>
          <w:lang w:val="ky-KG"/>
        </w:rPr>
        <w:t>4.</w:t>
      </w:r>
      <w:r w:rsidRPr="00086384">
        <w:rPr>
          <w:rFonts w:ascii="Times New Roman" w:hAnsi="Times New Roman" w:cs="Times New Roman"/>
          <w:sz w:val="24"/>
          <w:szCs w:val="24"/>
          <w:lang w:val="ky-KG"/>
        </w:rPr>
        <w:t xml:space="preserve"> Шаардык салык кызматынын башкармалыгы (Муратов Т.Т.) жана шаардык муниципиалдык менчик башкармалыктары (Сарбалаев К.С.) тарабынан салыктар жана жыйымдар боюнча максаттуу көрсөткүчтөрүнүн пландары салыктык, жыйымдык базаларынын аздыгынан жоготууга учуроо жагдай  пайда болсо эсеп-кысап, аргумент анализдерин шаардык мэрияга жана шаардык каржы бөлүмүнө оперативдүү түрдө билдирүүлөрү, ал эми шаардык мэрия (Койчиев </w:t>
      </w:r>
      <w:r w:rsidRPr="00086384">
        <w:rPr>
          <w:rFonts w:ascii="Times New Roman" w:hAnsi="Times New Roman" w:cs="Times New Roman"/>
          <w:sz w:val="24"/>
          <w:szCs w:val="24"/>
          <w:lang w:val="ky-KG"/>
        </w:rPr>
        <w:lastRenderedPageBreak/>
        <w:t>М.Д.), шаардык каржы бөлүмү (Осмонкулов Ж.Т.) берилген эсеп-кысап, аргумент-анализдердин негизинде Кыргыз Республикасынын финансы министрлиги менен макулдашып шаардык кеңешке шаардык бюджеттин киреше жана чыгаша бөлүгүнө өзгөртүү киргизүү сунуштарын берип, тиешелүү токтом чыгартуулары белгиленсин.</w:t>
      </w:r>
    </w:p>
    <w:p w:rsidR="00086384" w:rsidRPr="00086384" w:rsidRDefault="00086384" w:rsidP="00AB07EC">
      <w:pPr>
        <w:spacing w:after="0"/>
        <w:ind w:firstLine="720"/>
        <w:jc w:val="both"/>
        <w:rPr>
          <w:rFonts w:ascii="Times New Roman" w:hAnsi="Times New Roman" w:cs="Times New Roman"/>
          <w:sz w:val="24"/>
          <w:szCs w:val="24"/>
          <w:lang w:val="ky-KG"/>
        </w:rPr>
      </w:pPr>
      <w:r w:rsidRPr="00086384">
        <w:rPr>
          <w:rFonts w:ascii="Times New Roman" w:hAnsi="Times New Roman" w:cs="Times New Roman"/>
          <w:b/>
          <w:sz w:val="24"/>
          <w:szCs w:val="24"/>
          <w:lang w:val="ky-KG"/>
        </w:rPr>
        <w:t>5.</w:t>
      </w:r>
      <w:r w:rsidRPr="00086384">
        <w:rPr>
          <w:rFonts w:ascii="Times New Roman" w:hAnsi="Times New Roman" w:cs="Times New Roman"/>
          <w:sz w:val="24"/>
          <w:szCs w:val="24"/>
          <w:lang w:val="ky-KG"/>
        </w:rPr>
        <w:t xml:space="preserve"> Шаардык каржы бөлүмүнө: </w:t>
      </w:r>
    </w:p>
    <w:p w:rsidR="00086384" w:rsidRPr="00086384" w:rsidRDefault="00086384" w:rsidP="00AB07EC">
      <w:pPr>
        <w:spacing w:after="0"/>
        <w:ind w:firstLine="720"/>
        <w:jc w:val="both"/>
        <w:rPr>
          <w:rFonts w:ascii="Times New Roman" w:hAnsi="Times New Roman" w:cs="Times New Roman"/>
          <w:b/>
          <w:sz w:val="24"/>
          <w:szCs w:val="24"/>
          <w:lang w:val="ky-KG"/>
        </w:rPr>
      </w:pPr>
      <w:r w:rsidRPr="00086384">
        <w:rPr>
          <w:rFonts w:ascii="Times New Roman" w:hAnsi="Times New Roman" w:cs="Times New Roman"/>
          <w:sz w:val="24"/>
          <w:szCs w:val="24"/>
          <w:lang w:val="ky-KG"/>
        </w:rPr>
        <w:t xml:space="preserve">5.1. “Кыргыз Республикасынын 2015-жылга республикалык бюджети жана 2016-2017-жылдарга болжолу жөнүндө” мыйзамынын 6-беренесинин 4-пунктунун талабына ылайык шаардык бюджеттин 2015-жылга каралган чыгымдарды каржылоону биринчи кезекте коргоого алынган беренелер (эмгек акы, соц.фондго чегерүү, тамак-аш, жеңилдиктер) жана коммуналдык кызматтар боюнча жүзөгө ашыруусу, ал эми калган чыгымдарды приоритеттүүлүгүнө жараша </w:t>
      </w:r>
      <w:r w:rsidRPr="00086384">
        <w:rPr>
          <w:rFonts w:ascii="Times New Roman" w:hAnsi="Times New Roman" w:cs="Times New Roman"/>
          <w:b/>
          <w:sz w:val="24"/>
          <w:szCs w:val="24"/>
          <w:lang w:val="ky-KG"/>
        </w:rPr>
        <w:t>шаардык</w:t>
      </w:r>
      <w:r w:rsidRPr="00086384">
        <w:rPr>
          <w:rFonts w:ascii="Times New Roman" w:hAnsi="Times New Roman" w:cs="Times New Roman"/>
          <w:sz w:val="24"/>
          <w:szCs w:val="24"/>
          <w:lang w:val="ky-KG"/>
        </w:rPr>
        <w:t xml:space="preserve"> </w:t>
      </w:r>
      <w:r w:rsidRPr="00086384">
        <w:rPr>
          <w:rFonts w:ascii="Times New Roman" w:hAnsi="Times New Roman" w:cs="Times New Roman"/>
          <w:b/>
          <w:sz w:val="24"/>
          <w:szCs w:val="24"/>
          <w:lang w:val="ky-KG"/>
        </w:rPr>
        <w:t>бюджеттин балансташканын эске алуу менен жүргүзүүсү сунушталсын;</w:t>
      </w:r>
    </w:p>
    <w:p w:rsidR="00086384" w:rsidRPr="00086384" w:rsidRDefault="00086384" w:rsidP="00AB07EC">
      <w:pPr>
        <w:spacing w:after="0"/>
        <w:ind w:firstLine="720"/>
        <w:jc w:val="both"/>
        <w:rPr>
          <w:rFonts w:ascii="Times New Roman" w:hAnsi="Times New Roman" w:cs="Times New Roman"/>
          <w:sz w:val="24"/>
          <w:szCs w:val="24"/>
          <w:lang w:val="ky-KG"/>
        </w:rPr>
      </w:pPr>
      <w:r w:rsidRPr="00086384">
        <w:rPr>
          <w:rFonts w:ascii="Times New Roman" w:hAnsi="Times New Roman" w:cs="Times New Roman"/>
          <w:sz w:val="24"/>
          <w:szCs w:val="24"/>
          <w:lang w:val="ky-KG"/>
        </w:rPr>
        <w:t>5.2. “Кыргыз Республикасынын бюджеттик укуктун негизги принциптери жөнүндө” мыйзамдын 15-беренесинин талабына ылайык жыл ичинде оперативдүү, тез аранын ичинде чечилүүчү маселелери бюджеттик мекемелердин беренелериндеги каражаттарды (коргоого алынган беренелерден сырткары) алардын өтүнүчтөрүнүн негизинде беренеден беренеге жылдыруу менен бюджеттин балансташканын эске алып каржылап берүүгө бюджеттик комиссиянын тиешелүү чечими менен уруксат берилсин, ал эми бөлүмдөн бөлүмгө жылдыруу жана каржылоону шаардык кеңештин чечими менен гана ишке ашырылуусу белгиленсин.</w:t>
      </w:r>
    </w:p>
    <w:p w:rsidR="00086384" w:rsidRPr="00086384" w:rsidRDefault="00086384" w:rsidP="00AB07EC">
      <w:pPr>
        <w:spacing w:after="0"/>
        <w:ind w:firstLine="720"/>
        <w:jc w:val="both"/>
        <w:rPr>
          <w:rFonts w:ascii="Times New Roman" w:hAnsi="Times New Roman" w:cs="Times New Roman"/>
          <w:sz w:val="24"/>
          <w:szCs w:val="24"/>
          <w:lang w:val="ky-KG"/>
        </w:rPr>
      </w:pPr>
      <w:r w:rsidRPr="00086384">
        <w:rPr>
          <w:rFonts w:ascii="Times New Roman" w:hAnsi="Times New Roman" w:cs="Times New Roman"/>
          <w:sz w:val="24"/>
          <w:szCs w:val="24"/>
          <w:lang w:val="ky-KG"/>
        </w:rPr>
        <w:t>5.3. “Кыргыз Республикасынын бюджеттик укуктун негизги принциптери жөнүндө” мыйзамдын 37-беренесинин талабына ылайык республикалык бюджеттен каржылануучу бюджеттик мекемелерге (шаардык мэриянын муниципиалдык менчигинде турган обьектилерди эске албаганда) шаардык бюджеттен каражат бөлүүгө жана каржылоого жол бербөө жагы милдеттендирилсин.</w:t>
      </w:r>
    </w:p>
    <w:p w:rsidR="00086384" w:rsidRPr="00086384" w:rsidRDefault="00086384" w:rsidP="00AB07EC">
      <w:pPr>
        <w:spacing w:after="0"/>
        <w:ind w:firstLine="720"/>
        <w:jc w:val="both"/>
        <w:rPr>
          <w:rFonts w:ascii="Times New Roman" w:hAnsi="Times New Roman" w:cs="Times New Roman"/>
          <w:sz w:val="24"/>
          <w:szCs w:val="24"/>
          <w:lang w:val="ky-KG"/>
        </w:rPr>
      </w:pPr>
      <w:r w:rsidRPr="00086384">
        <w:rPr>
          <w:rFonts w:ascii="Times New Roman" w:hAnsi="Times New Roman" w:cs="Times New Roman"/>
          <w:b/>
          <w:sz w:val="24"/>
          <w:szCs w:val="24"/>
          <w:lang w:val="ky-KG"/>
        </w:rPr>
        <w:t>6</w:t>
      </w:r>
      <w:r w:rsidRPr="00086384">
        <w:rPr>
          <w:rFonts w:ascii="Times New Roman" w:hAnsi="Times New Roman" w:cs="Times New Roman"/>
          <w:sz w:val="24"/>
          <w:szCs w:val="24"/>
          <w:lang w:val="ky-KG"/>
        </w:rPr>
        <w:t>. “Кыргыз Республикасынын бюджеттик укуктун негизги принциптери жөнүндө” мыйзамдын 17-беренесинин талабына ылайык пландан ашыкча жыйналган кирешелердин көлөмү жылдын жыйынтыгы менен гана аныкталуусу эскертилип, айдын, кварталдын жыйынтыгы менен пландан ашыкча жыйналган каражаттарды кийинки айдын, кварталдын пландуу чыгымдарына каржылоо шаардык каржы бөлүмүнө сунушталсын.</w:t>
      </w:r>
    </w:p>
    <w:p w:rsidR="00086384" w:rsidRPr="00086384" w:rsidRDefault="00086384" w:rsidP="00AB07EC">
      <w:pPr>
        <w:spacing w:after="0"/>
        <w:ind w:firstLine="720"/>
        <w:jc w:val="both"/>
        <w:rPr>
          <w:rFonts w:ascii="Times New Roman" w:hAnsi="Times New Roman" w:cs="Times New Roman"/>
          <w:sz w:val="24"/>
          <w:szCs w:val="24"/>
          <w:lang w:val="ky-KG"/>
        </w:rPr>
      </w:pPr>
      <w:r w:rsidRPr="00086384">
        <w:rPr>
          <w:rFonts w:ascii="Times New Roman" w:hAnsi="Times New Roman" w:cs="Times New Roman"/>
          <w:b/>
          <w:sz w:val="24"/>
          <w:szCs w:val="24"/>
          <w:lang w:val="ky-KG"/>
        </w:rPr>
        <w:t>7.</w:t>
      </w:r>
      <w:r w:rsidRPr="00086384">
        <w:rPr>
          <w:rFonts w:ascii="Times New Roman" w:hAnsi="Times New Roman" w:cs="Times New Roman"/>
          <w:sz w:val="24"/>
          <w:szCs w:val="24"/>
          <w:lang w:val="ky-KG"/>
        </w:rPr>
        <w:t xml:space="preserve"> Кыргыз Республикасынын “Жергиликтүү өз алдынча башкаруу жөнүндө” мыйзамынын 10,16,18-беренелеринин талаптарына ылайык муниципиалдык обьектилерди эффективдуу башкаруу, эксплуатациялоо, бюджеттик каражаттарды сарамжалдуу пайдалануу, кошумча орундар жана салыктардын шаардык бюджетке калуусун камсыз кылуу максатында Кыргыз Республикасынын “Мамлекеттик сатып алуулар жөнүндө” мыйзамынын талаптарын бузууга жол бербестен, шаардык бюджеттин 2015-жылга бекитилген атайын спецификалык   талаптар талап кылынбаган ремонт, курулуш иштерин шаардык муниципиалдык менчик башкармалыгынын өздүк күчү менен сапаттуу, натыйжалуу аткарууга шаардык мэрияга уруксат берилсин.</w:t>
      </w:r>
    </w:p>
    <w:p w:rsidR="00086384" w:rsidRPr="00086384" w:rsidRDefault="00086384" w:rsidP="00AB07EC">
      <w:pPr>
        <w:spacing w:after="0"/>
        <w:ind w:firstLine="720"/>
        <w:jc w:val="both"/>
        <w:rPr>
          <w:rFonts w:ascii="Times New Roman" w:hAnsi="Times New Roman" w:cs="Times New Roman"/>
          <w:sz w:val="24"/>
          <w:szCs w:val="24"/>
          <w:lang w:val="ky-KG"/>
        </w:rPr>
      </w:pPr>
      <w:r w:rsidRPr="00086384">
        <w:rPr>
          <w:rFonts w:ascii="Times New Roman" w:hAnsi="Times New Roman" w:cs="Times New Roman"/>
          <w:b/>
          <w:sz w:val="24"/>
          <w:szCs w:val="24"/>
          <w:lang w:val="ky-KG"/>
        </w:rPr>
        <w:t>8.</w:t>
      </w:r>
      <w:r w:rsidRPr="00086384">
        <w:rPr>
          <w:rFonts w:ascii="Times New Roman" w:hAnsi="Times New Roman" w:cs="Times New Roman"/>
          <w:sz w:val="24"/>
          <w:szCs w:val="24"/>
          <w:lang w:val="ky-KG"/>
        </w:rPr>
        <w:t xml:space="preserve"> Бул токтомдун №5-тиркемесиндеги шаардык мэриянын социалдык-экономикалык стратегиялык өнүгүү планында, же “</w:t>
      </w:r>
      <w:r w:rsidRPr="00086384">
        <w:rPr>
          <w:rFonts w:ascii="Times New Roman" w:hAnsi="Times New Roman" w:cs="Times New Roman"/>
          <w:b/>
          <w:sz w:val="24"/>
          <w:szCs w:val="24"/>
          <w:lang w:val="ky-KG"/>
        </w:rPr>
        <w:t>Өнүгүү бюджетинде</w:t>
      </w:r>
      <w:r w:rsidRPr="00086384">
        <w:rPr>
          <w:rFonts w:ascii="Times New Roman" w:hAnsi="Times New Roman" w:cs="Times New Roman"/>
          <w:sz w:val="24"/>
          <w:szCs w:val="24"/>
          <w:lang w:val="ky-KG"/>
        </w:rPr>
        <w:t xml:space="preserve">” каралган </w:t>
      </w:r>
      <w:r w:rsidRPr="00086384">
        <w:rPr>
          <w:rFonts w:ascii="Times New Roman" w:hAnsi="Times New Roman" w:cs="Times New Roman"/>
          <w:b/>
          <w:sz w:val="24"/>
          <w:szCs w:val="24"/>
          <w:lang w:val="ky-KG"/>
        </w:rPr>
        <w:t>22 856,1миң сомдук</w:t>
      </w:r>
      <w:r w:rsidRPr="00086384">
        <w:rPr>
          <w:rFonts w:ascii="Times New Roman" w:hAnsi="Times New Roman" w:cs="Times New Roman"/>
          <w:sz w:val="24"/>
          <w:szCs w:val="24"/>
          <w:lang w:val="ky-KG"/>
        </w:rPr>
        <w:t xml:space="preserve"> каражат шаардык бюджеттин киреше бөлүгүнүн аткарылышына жараша</w:t>
      </w:r>
      <w:r w:rsidRPr="00086384">
        <w:rPr>
          <w:rFonts w:ascii="Times New Roman" w:hAnsi="Times New Roman" w:cs="Times New Roman"/>
          <w:b/>
          <w:sz w:val="24"/>
          <w:szCs w:val="24"/>
          <w:lang w:val="ky-KG"/>
        </w:rPr>
        <w:t xml:space="preserve"> шаардык бюджеттин балансташканын эске алуу</w:t>
      </w:r>
      <w:r w:rsidRPr="00086384">
        <w:rPr>
          <w:rFonts w:ascii="Times New Roman" w:hAnsi="Times New Roman" w:cs="Times New Roman"/>
          <w:sz w:val="24"/>
          <w:szCs w:val="24"/>
          <w:lang w:val="ky-KG"/>
        </w:rPr>
        <w:t xml:space="preserve"> </w:t>
      </w:r>
      <w:r w:rsidRPr="00086384">
        <w:rPr>
          <w:rFonts w:ascii="Times New Roman" w:hAnsi="Times New Roman" w:cs="Times New Roman"/>
          <w:b/>
          <w:sz w:val="24"/>
          <w:szCs w:val="24"/>
          <w:lang w:val="ky-KG"/>
        </w:rPr>
        <w:t>менен</w:t>
      </w:r>
      <w:r w:rsidRPr="00086384">
        <w:rPr>
          <w:rFonts w:ascii="Times New Roman" w:hAnsi="Times New Roman" w:cs="Times New Roman"/>
          <w:sz w:val="24"/>
          <w:szCs w:val="24"/>
          <w:lang w:val="ky-KG"/>
        </w:rPr>
        <w:t xml:space="preserve"> шаардык муниципиалдык менчик башкармалыгынын тиешелүү беренеси аркылуу мыйзам чегинде каржылануусу белгиленсин.</w:t>
      </w:r>
    </w:p>
    <w:p w:rsidR="00086384" w:rsidRPr="00086384" w:rsidRDefault="00086384" w:rsidP="00AB07EC">
      <w:pPr>
        <w:spacing w:after="0"/>
        <w:ind w:firstLine="720"/>
        <w:jc w:val="both"/>
        <w:rPr>
          <w:rFonts w:ascii="Times New Roman" w:hAnsi="Times New Roman" w:cs="Times New Roman"/>
          <w:sz w:val="24"/>
          <w:szCs w:val="24"/>
          <w:lang w:val="ky-KG"/>
        </w:rPr>
      </w:pPr>
      <w:r w:rsidRPr="00086384">
        <w:rPr>
          <w:rFonts w:ascii="Times New Roman" w:hAnsi="Times New Roman" w:cs="Times New Roman"/>
          <w:b/>
          <w:sz w:val="24"/>
          <w:szCs w:val="24"/>
          <w:lang w:val="ky-KG"/>
        </w:rPr>
        <w:t>9.</w:t>
      </w:r>
      <w:r w:rsidRPr="00086384">
        <w:rPr>
          <w:rFonts w:ascii="Times New Roman" w:hAnsi="Times New Roman" w:cs="Times New Roman"/>
          <w:sz w:val="24"/>
          <w:szCs w:val="24"/>
          <w:lang w:val="ky-KG"/>
        </w:rPr>
        <w:t xml:space="preserve"> “Кыргыз Республикасынын 2015-жылга республикалык бюджети жана 2016-2017-жылдарга болжолу жөнүндө” мыйзамынын 14-беренесинин талабына ылайык бюджеттик мекемелерге атайын каражаттарды казыналык системаны аттап өтүп пайдалануусуна тыюу салынсын жана көрсөтүлгөн тартип бузулган учурда атайын каражаттардын 100 пайызы шаардык бюджеттин кирешесине алынаары белгиленсин.</w:t>
      </w:r>
    </w:p>
    <w:p w:rsidR="00086384" w:rsidRPr="00086384" w:rsidRDefault="00086384" w:rsidP="00AB07EC">
      <w:pPr>
        <w:spacing w:after="0"/>
        <w:ind w:firstLine="720"/>
        <w:jc w:val="both"/>
        <w:rPr>
          <w:rFonts w:ascii="Times New Roman" w:hAnsi="Times New Roman" w:cs="Times New Roman"/>
          <w:sz w:val="24"/>
          <w:szCs w:val="24"/>
          <w:lang w:val="ky-KG"/>
        </w:rPr>
      </w:pPr>
      <w:r w:rsidRPr="00086384">
        <w:rPr>
          <w:rFonts w:ascii="Times New Roman" w:hAnsi="Times New Roman" w:cs="Times New Roman"/>
          <w:b/>
          <w:sz w:val="24"/>
          <w:szCs w:val="24"/>
          <w:lang w:val="ky-KG"/>
        </w:rPr>
        <w:t>10.</w:t>
      </w:r>
      <w:r w:rsidRPr="00086384">
        <w:rPr>
          <w:rFonts w:ascii="Times New Roman" w:hAnsi="Times New Roman" w:cs="Times New Roman"/>
          <w:sz w:val="24"/>
          <w:szCs w:val="24"/>
          <w:lang w:val="ky-KG"/>
        </w:rPr>
        <w:t xml:space="preserve"> “Кыргыз Республикасынын бюджеттик укуктун негизги принциптери жөнүндө” мыйзамдын 21-беренесинин талабына ылайык жалпы шаардык бюджеттин чыгымдарынын (атайын </w:t>
      </w:r>
      <w:r w:rsidRPr="00086384">
        <w:rPr>
          <w:rFonts w:ascii="Times New Roman" w:hAnsi="Times New Roman" w:cs="Times New Roman"/>
          <w:sz w:val="24"/>
          <w:szCs w:val="24"/>
          <w:lang w:val="ky-KG"/>
        </w:rPr>
        <w:lastRenderedPageBreak/>
        <w:t xml:space="preserve">каражатсыз) </w:t>
      </w:r>
      <w:r w:rsidRPr="00086384">
        <w:rPr>
          <w:rFonts w:ascii="Times New Roman" w:hAnsi="Times New Roman" w:cs="Times New Roman"/>
          <w:b/>
          <w:sz w:val="24"/>
          <w:szCs w:val="24"/>
          <w:lang w:val="ky-KG"/>
        </w:rPr>
        <w:t>88 795,0миң сомдук</w:t>
      </w:r>
      <w:r w:rsidRPr="00086384">
        <w:rPr>
          <w:rFonts w:ascii="Times New Roman" w:hAnsi="Times New Roman" w:cs="Times New Roman"/>
          <w:sz w:val="24"/>
          <w:szCs w:val="24"/>
          <w:lang w:val="ky-KG"/>
        </w:rPr>
        <w:t xml:space="preserve"> көлөмүнүн </w:t>
      </w:r>
      <w:r w:rsidRPr="00086384">
        <w:rPr>
          <w:rFonts w:ascii="Times New Roman" w:hAnsi="Times New Roman" w:cs="Times New Roman"/>
          <w:b/>
          <w:sz w:val="24"/>
          <w:szCs w:val="24"/>
          <w:lang w:val="ky-KG"/>
        </w:rPr>
        <w:t>0,9</w:t>
      </w:r>
      <w:r w:rsidRPr="00086384">
        <w:rPr>
          <w:rFonts w:ascii="Times New Roman" w:hAnsi="Times New Roman" w:cs="Times New Roman"/>
          <w:sz w:val="24"/>
          <w:szCs w:val="24"/>
          <w:lang w:val="ky-KG"/>
        </w:rPr>
        <w:t xml:space="preserve"> (нөл бүтүн ондон тогуз) пайызы, же </w:t>
      </w:r>
      <w:r w:rsidRPr="00086384">
        <w:rPr>
          <w:rFonts w:ascii="Times New Roman" w:hAnsi="Times New Roman" w:cs="Times New Roman"/>
          <w:b/>
          <w:sz w:val="24"/>
          <w:szCs w:val="24"/>
          <w:lang w:val="ky-KG"/>
        </w:rPr>
        <w:t>799,1миң сом</w:t>
      </w:r>
      <w:r w:rsidRPr="00086384">
        <w:rPr>
          <w:rFonts w:ascii="Times New Roman" w:hAnsi="Times New Roman" w:cs="Times New Roman"/>
          <w:sz w:val="24"/>
          <w:szCs w:val="24"/>
          <w:lang w:val="ky-KG"/>
        </w:rPr>
        <w:t xml:space="preserve"> өлчөмүндө шаардык мэриянын жана шаардык кеңештин резервдик фонду түзүлсүн жана анын </w:t>
      </w:r>
      <w:r w:rsidRPr="00086384">
        <w:rPr>
          <w:rFonts w:ascii="Times New Roman" w:hAnsi="Times New Roman" w:cs="Times New Roman"/>
          <w:b/>
          <w:sz w:val="24"/>
          <w:szCs w:val="24"/>
          <w:lang w:val="ky-KG"/>
        </w:rPr>
        <w:t>479,5миң сому</w:t>
      </w:r>
      <w:r w:rsidRPr="00086384">
        <w:rPr>
          <w:rFonts w:ascii="Times New Roman" w:hAnsi="Times New Roman" w:cs="Times New Roman"/>
          <w:sz w:val="24"/>
          <w:szCs w:val="24"/>
          <w:lang w:val="ky-KG"/>
        </w:rPr>
        <w:t xml:space="preserve"> шаардык мэриянын, </w:t>
      </w:r>
      <w:r w:rsidRPr="00086384">
        <w:rPr>
          <w:rFonts w:ascii="Times New Roman" w:hAnsi="Times New Roman" w:cs="Times New Roman"/>
          <w:b/>
          <w:sz w:val="24"/>
          <w:szCs w:val="24"/>
          <w:lang w:val="ky-KG"/>
        </w:rPr>
        <w:t>319,6миң сому</w:t>
      </w:r>
      <w:r w:rsidRPr="00086384">
        <w:rPr>
          <w:rFonts w:ascii="Times New Roman" w:hAnsi="Times New Roman" w:cs="Times New Roman"/>
          <w:sz w:val="24"/>
          <w:szCs w:val="24"/>
          <w:lang w:val="ky-KG"/>
        </w:rPr>
        <w:t xml:space="preserve"> шаардык кеңештин резервдик фонду болуп бекитилсин жана “Кыргыз Республикасынын бюджеттик укуктун негизги принциптери жөнүндө” мыйзамдын 46-беренесинин талабына ылайык </w:t>
      </w:r>
      <w:r w:rsidRPr="00086384">
        <w:rPr>
          <w:rFonts w:ascii="Times New Roman" w:hAnsi="Times New Roman" w:cs="Times New Roman"/>
          <w:b/>
          <w:sz w:val="24"/>
          <w:szCs w:val="24"/>
          <w:lang w:val="ky-KG"/>
        </w:rPr>
        <w:t>шаардык бюджеттин балансташканын эске алуу менен</w:t>
      </w:r>
      <w:r w:rsidRPr="00086384">
        <w:rPr>
          <w:rFonts w:ascii="Times New Roman" w:hAnsi="Times New Roman" w:cs="Times New Roman"/>
          <w:sz w:val="24"/>
          <w:szCs w:val="24"/>
          <w:lang w:val="ky-KG"/>
        </w:rPr>
        <w:t xml:space="preserve"> каржылануусу белгиленсин.</w:t>
      </w:r>
    </w:p>
    <w:p w:rsidR="00086384" w:rsidRPr="00086384" w:rsidRDefault="00086384" w:rsidP="00AB07EC">
      <w:pPr>
        <w:spacing w:after="0"/>
        <w:ind w:firstLine="720"/>
        <w:jc w:val="both"/>
        <w:rPr>
          <w:rFonts w:ascii="Times New Roman" w:hAnsi="Times New Roman" w:cs="Times New Roman"/>
          <w:sz w:val="24"/>
          <w:szCs w:val="24"/>
          <w:lang w:val="ky-KG"/>
        </w:rPr>
      </w:pPr>
      <w:r w:rsidRPr="00086384">
        <w:rPr>
          <w:rFonts w:ascii="Times New Roman" w:hAnsi="Times New Roman" w:cs="Times New Roman"/>
          <w:b/>
          <w:sz w:val="24"/>
          <w:szCs w:val="24"/>
          <w:lang w:val="ky-KG"/>
        </w:rPr>
        <w:t>11.</w:t>
      </w:r>
      <w:r w:rsidRPr="00086384">
        <w:rPr>
          <w:rFonts w:ascii="Times New Roman" w:hAnsi="Times New Roman" w:cs="Times New Roman"/>
          <w:sz w:val="24"/>
          <w:szCs w:val="24"/>
          <w:lang w:val="ky-KG"/>
        </w:rPr>
        <w:t xml:space="preserve"> Шаардык бюджет боюнча жүгүртүлүүчү кассалык-накталай акчасы 2015-жылдын 1-январына </w:t>
      </w:r>
      <w:r w:rsidRPr="00086384">
        <w:rPr>
          <w:rFonts w:ascii="Times New Roman" w:hAnsi="Times New Roman" w:cs="Times New Roman"/>
          <w:b/>
          <w:sz w:val="24"/>
          <w:szCs w:val="24"/>
          <w:lang w:val="ky-KG"/>
        </w:rPr>
        <w:t>100,0миң сом</w:t>
      </w:r>
      <w:r w:rsidRPr="00086384">
        <w:rPr>
          <w:rFonts w:ascii="Times New Roman" w:hAnsi="Times New Roman" w:cs="Times New Roman"/>
          <w:sz w:val="24"/>
          <w:szCs w:val="24"/>
          <w:lang w:val="ky-KG"/>
        </w:rPr>
        <w:t xml:space="preserve"> суммасында белгиленсин.</w:t>
      </w:r>
    </w:p>
    <w:p w:rsidR="00086384" w:rsidRPr="00086384" w:rsidRDefault="00086384" w:rsidP="00AB07EC">
      <w:pPr>
        <w:spacing w:after="0"/>
        <w:ind w:firstLine="720"/>
        <w:jc w:val="both"/>
        <w:rPr>
          <w:rFonts w:ascii="Times New Roman" w:hAnsi="Times New Roman" w:cs="Times New Roman"/>
          <w:sz w:val="24"/>
          <w:szCs w:val="24"/>
          <w:lang w:val="ky-KG"/>
        </w:rPr>
      </w:pPr>
      <w:r w:rsidRPr="00086384">
        <w:rPr>
          <w:rFonts w:ascii="Times New Roman" w:hAnsi="Times New Roman" w:cs="Times New Roman"/>
          <w:b/>
          <w:sz w:val="24"/>
          <w:szCs w:val="24"/>
          <w:lang w:val="ky-KG"/>
        </w:rPr>
        <w:t>12.</w:t>
      </w:r>
      <w:r w:rsidRPr="00086384">
        <w:rPr>
          <w:rFonts w:ascii="Times New Roman" w:hAnsi="Times New Roman" w:cs="Times New Roman"/>
          <w:sz w:val="24"/>
          <w:szCs w:val="24"/>
          <w:lang w:val="ky-KG"/>
        </w:rPr>
        <w:t xml:space="preserve"> Кыргыз Республикасынын “Граждандык коргоо” жөнүндө мыйзамынын 2-бөлүм, 10-беренесинин, “Калкты жана аймакты табигый жана техногендик мүнөздөгү Өзгөчө кырдаалдардан коргоо жөнүндөгү” мыйзамдын 13-беренесинин талабын аткаруу максатында өзгөчө кырдаал учурунда алардын кесепеттерин жоюуу максатында пайдаланууга шаардык муниципиалдык менчик башкармалыгынын “Транспорттук кызмат көрсөтүүлөр” беренесинде </w:t>
      </w:r>
      <w:r w:rsidRPr="00086384">
        <w:rPr>
          <w:rFonts w:ascii="Times New Roman" w:hAnsi="Times New Roman" w:cs="Times New Roman"/>
          <w:b/>
          <w:sz w:val="24"/>
          <w:szCs w:val="24"/>
          <w:lang w:val="ky-KG"/>
        </w:rPr>
        <w:t>300,0миң сом “кол тийбес запас”</w:t>
      </w:r>
      <w:r w:rsidRPr="00086384">
        <w:rPr>
          <w:rFonts w:ascii="Times New Roman" w:hAnsi="Times New Roman" w:cs="Times New Roman"/>
          <w:sz w:val="24"/>
          <w:szCs w:val="24"/>
          <w:lang w:val="ky-KG"/>
        </w:rPr>
        <w:t xml:space="preserve"> катары, а.и. Жазы-Кечүү аймактык башкармалыгына </w:t>
      </w:r>
      <w:r w:rsidRPr="00086384">
        <w:rPr>
          <w:rFonts w:ascii="Times New Roman" w:hAnsi="Times New Roman" w:cs="Times New Roman"/>
          <w:b/>
          <w:sz w:val="24"/>
          <w:szCs w:val="24"/>
          <w:lang w:val="ky-KG"/>
        </w:rPr>
        <w:t>50,0миң сом</w:t>
      </w:r>
      <w:r w:rsidRPr="00086384">
        <w:rPr>
          <w:rFonts w:ascii="Times New Roman" w:hAnsi="Times New Roman" w:cs="Times New Roman"/>
          <w:sz w:val="24"/>
          <w:szCs w:val="24"/>
          <w:lang w:val="ky-KG"/>
        </w:rPr>
        <w:t xml:space="preserve">, Кетмен-Төбө аймактык башкармалыгына </w:t>
      </w:r>
      <w:r w:rsidRPr="00086384">
        <w:rPr>
          <w:rFonts w:ascii="Times New Roman" w:hAnsi="Times New Roman" w:cs="Times New Roman"/>
          <w:b/>
          <w:sz w:val="24"/>
          <w:szCs w:val="24"/>
          <w:lang w:val="ky-KG"/>
        </w:rPr>
        <w:t>50,0миң сом</w:t>
      </w:r>
      <w:r w:rsidRPr="00086384">
        <w:rPr>
          <w:rFonts w:ascii="Times New Roman" w:hAnsi="Times New Roman" w:cs="Times New Roman"/>
          <w:sz w:val="24"/>
          <w:szCs w:val="24"/>
          <w:lang w:val="ky-KG"/>
        </w:rPr>
        <w:t xml:space="preserve">, Кара-Көл шаарына </w:t>
      </w:r>
      <w:r w:rsidRPr="00086384">
        <w:rPr>
          <w:rFonts w:ascii="Times New Roman" w:hAnsi="Times New Roman" w:cs="Times New Roman"/>
          <w:b/>
          <w:sz w:val="24"/>
          <w:szCs w:val="24"/>
          <w:lang w:val="ky-KG"/>
        </w:rPr>
        <w:t>200,0миң сом</w:t>
      </w:r>
      <w:r w:rsidRPr="00086384">
        <w:rPr>
          <w:rFonts w:ascii="Times New Roman" w:hAnsi="Times New Roman" w:cs="Times New Roman"/>
          <w:sz w:val="24"/>
          <w:szCs w:val="24"/>
          <w:lang w:val="ky-KG"/>
        </w:rPr>
        <w:t xml:space="preserve"> кармалуусу жана бул каражаттарды өзгөчө кырдаалдар учурунда атайын түзүлгөн комиссиянын эсеп-кысаптары менен аргументтелген корутунду-чечиминин негизинде каржылоого уруксат  берилсин.</w:t>
      </w:r>
    </w:p>
    <w:p w:rsidR="00086384" w:rsidRPr="00086384" w:rsidRDefault="00086384" w:rsidP="00AB07EC">
      <w:pPr>
        <w:spacing w:after="0"/>
        <w:ind w:firstLine="720"/>
        <w:jc w:val="both"/>
        <w:rPr>
          <w:rFonts w:ascii="Times New Roman" w:hAnsi="Times New Roman" w:cs="Times New Roman"/>
          <w:sz w:val="24"/>
          <w:szCs w:val="24"/>
          <w:lang w:val="ky-KG"/>
        </w:rPr>
      </w:pPr>
      <w:r w:rsidRPr="00086384">
        <w:rPr>
          <w:rFonts w:ascii="Times New Roman" w:hAnsi="Times New Roman" w:cs="Times New Roman"/>
          <w:b/>
          <w:sz w:val="24"/>
          <w:szCs w:val="24"/>
          <w:lang w:val="ky-KG"/>
        </w:rPr>
        <w:t>13.</w:t>
      </w:r>
      <w:r w:rsidRPr="00086384">
        <w:rPr>
          <w:rFonts w:ascii="Times New Roman" w:hAnsi="Times New Roman" w:cs="Times New Roman"/>
          <w:sz w:val="24"/>
          <w:szCs w:val="24"/>
          <w:lang w:val="ky-KG"/>
        </w:rPr>
        <w:t xml:space="preserve"> Кыргыз Республикасынын финансы министрлигинен “Үлүштүк түрткү берүүчү” (“Долевые стимулирующие гранты”) грантка </w:t>
      </w:r>
      <w:r w:rsidRPr="00086384">
        <w:rPr>
          <w:rFonts w:ascii="Times New Roman" w:hAnsi="Times New Roman" w:cs="Times New Roman"/>
          <w:b/>
          <w:sz w:val="24"/>
          <w:szCs w:val="24"/>
          <w:lang w:val="ky-KG"/>
        </w:rPr>
        <w:t>“Күрөш спортзалын курууга”</w:t>
      </w:r>
      <w:r w:rsidRPr="00086384">
        <w:rPr>
          <w:rFonts w:ascii="Times New Roman" w:hAnsi="Times New Roman" w:cs="Times New Roman"/>
          <w:sz w:val="24"/>
          <w:szCs w:val="24"/>
          <w:lang w:val="ky-KG"/>
        </w:rPr>
        <w:t xml:space="preserve"> шаардык бюджеттин эсебинен үлүш катары </w:t>
      </w:r>
      <w:r w:rsidRPr="00086384">
        <w:rPr>
          <w:rFonts w:ascii="Times New Roman" w:hAnsi="Times New Roman" w:cs="Times New Roman"/>
          <w:b/>
          <w:sz w:val="24"/>
          <w:szCs w:val="24"/>
          <w:lang w:val="ky-KG"/>
        </w:rPr>
        <w:t>2 900,0миң сомдук</w:t>
      </w:r>
      <w:r w:rsidRPr="00086384">
        <w:rPr>
          <w:rFonts w:ascii="Times New Roman" w:hAnsi="Times New Roman" w:cs="Times New Roman"/>
          <w:sz w:val="24"/>
          <w:szCs w:val="24"/>
          <w:lang w:val="ky-KG"/>
        </w:rPr>
        <w:t xml:space="preserve"> каражат шаардык муниципалдык менчик башкармалыгынын </w:t>
      </w:r>
      <w:r w:rsidRPr="00086384">
        <w:rPr>
          <w:rFonts w:ascii="Times New Roman" w:hAnsi="Times New Roman" w:cs="Times New Roman"/>
          <w:b/>
          <w:sz w:val="24"/>
          <w:szCs w:val="24"/>
          <w:lang w:val="ky-KG"/>
        </w:rPr>
        <w:t>“Активдер жана милдеттенмелер”</w:t>
      </w:r>
      <w:r w:rsidRPr="00086384">
        <w:rPr>
          <w:rFonts w:ascii="Times New Roman" w:hAnsi="Times New Roman" w:cs="Times New Roman"/>
          <w:sz w:val="24"/>
          <w:szCs w:val="24"/>
          <w:lang w:val="ky-KG"/>
        </w:rPr>
        <w:t xml:space="preserve"> беренесинде кармалсын жана бул каражатты инвестициялык грант уткан учурда мыйзам чегинде каржылоого уруксат берилсин. </w:t>
      </w:r>
    </w:p>
    <w:p w:rsidR="00086384" w:rsidRPr="00086384" w:rsidRDefault="00086384" w:rsidP="00AB07EC">
      <w:pPr>
        <w:spacing w:after="0"/>
        <w:ind w:firstLine="720"/>
        <w:jc w:val="both"/>
        <w:rPr>
          <w:rFonts w:ascii="Times New Roman" w:hAnsi="Times New Roman" w:cs="Times New Roman"/>
          <w:sz w:val="24"/>
          <w:szCs w:val="24"/>
          <w:lang w:val="ky-KG"/>
        </w:rPr>
      </w:pPr>
      <w:r w:rsidRPr="00086384">
        <w:rPr>
          <w:rFonts w:ascii="Times New Roman" w:hAnsi="Times New Roman" w:cs="Times New Roman"/>
          <w:b/>
          <w:sz w:val="24"/>
          <w:szCs w:val="24"/>
          <w:lang w:val="ky-KG"/>
        </w:rPr>
        <w:t>14.</w:t>
      </w:r>
      <w:r w:rsidRPr="00086384">
        <w:rPr>
          <w:rFonts w:ascii="Times New Roman" w:hAnsi="Times New Roman" w:cs="Times New Roman"/>
          <w:sz w:val="24"/>
          <w:szCs w:val="24"/>
          <w:lang w:val="ky-KG"/>
        </w:rPr>
        <w:t xml:space="preserve"> “Кыргыз Республикасынын бюджеттик укуктун негизинде принциптери жөнүндө” мыйзамдын 22-беренесинин талаптарына ылайык бюджеттик каражаттарды ушул эле мыйзамдын 20-беренесинин талабынын негизинде аргументтелген документтерге таянып, максаттуу сарпталышына бюджеттик мекемелердин жетекчилеринин түздөн-түз жоопкерчилигинде экендиги белгиленсин, ал эми шаардык бюджеттин чыгаша бөлүгүнүн </w:t>
      </w:r>
      <w:r w:rsidRPr="00086384">
        <w:rPr>
          <w:rFonts w:ascii="Times New Roman" w:hAnsi="Times New Roman" w:cs="Times New Roman"/>
          <w:b/>
          <w:sz w:val="24"/>
          <w:szCs w:val="24"/>
          <w:lang w:val="ky-KG"/>
        </w:rPr>
        <w:t>бюджеттин балансташканын эске алуу менен</w:t>
      </w:r>
      <w:r w:rsidRPr="00086384">
        <w:rPr>
          <w:rFonts w:ascii="Times New Roman" w:hAnsi="Times New Roman" w:cs="Times New Roman"/>
          <w:sz w:val="24"/>
          <w:szCs w:val="24"/>
          <w:lang w:val="ky-KG"/>
        </w:rPr>
        <w:t xml:space="preserve"> каржыланышы жана аткарылышы боюнча жоопкерчилик шаардык каржы бөлүмүнө (Осмонкулов Ж.Т.) жүктөлсүн. .</w:t>
      </w:r>
    </w:p>
    <w:p w:rsidR="00086384" w:rsidRPr="00086384" w:rsidRDefault="00086384" w:rsidP="00AB07EC">
      <w:pPr>
        <w:spacing w:after="0"/>
        <w:ind w:firstLine="720"/>
        <w:jc w:val="both"/>
        <w:rPr>
          <w:rFonts w:ascii="Times New Roman" w:hAnsi="Times New Roman" w:cs="Times New Roman"/>
          <w:sz w:val="24"/>
          <w:szCs w:val="24"/>
          <w:lang w:val="ky-KG"/>
        </w:rPr>
      </w:pPr>
      <w:r w:rsidRPr="00086384">
        <w:rPr>
          <w:rFonts w:ascii="Times New Roman" w:hAnsi="Times New Roman" w:cs="Times New Roman"/>
          <w:b/>
          <w:sz w:val="24"/>
          <w:szCs w:val="24"/>
          <w:lang w:val="ky-KG"/>
        </w:rPr>
        <w:t>15</w:t>
      </w:r>
      <w:r w:rsidRPr="00086384">
        <w:rPr>
          <w:rFonts w:ascii="Times New Roman" w:hAnsi="Times New Roman" w:cs="Times New Roman"/>
          <w:sz w:val="24"/>
          <w:szCs w:val="24"/>
          <w:lang w:val="ky-KG"/>
        </w:rPr>
        <w:t>. “Кыргыз Республикасынын 2015-жылга республикалык бюджети жана 2016-2017-жылдарга болжолу жөнүндө” мыйзамдын 16-беренесинин талабына ылайык учурдагы жылы кабыл алынган ченемдик укуктук актылар боюнча кошумча финансы ресурстарын талап кылган чыгымдар “Кыргыз Республикасынын бюджеттик укуктун негизги принциптери жөнүндө” мыйзамынын 20-беренесинин талаптарын сактоо менен кийинки жылдык бюджетте бюджеттин акыбалына жараша каралаары белгиленсин.</w:t>
      </w:r>
    </w:p>
    <w:p w:rsidR="00086384" w:rsidRPr="00086384" w:rsidRDefault="00086384" w:rsidP="00AB07EC">
      <w:pPr>
        <w:spacing w:after="0"/>
        <w:ind w:firstLine="720"/>
        <w:jc w:val="both"/>
        <w:rPr>
          <w:rFonts w:ascii="Times New Roman" w:hAnsi="Times New Roman" w:cs="Times New Roman"/>
          <w:sz w:val="24"/>
          <w:szCs w:val="24"/>
          <w:lang w:val="ky-KG"/>
        </w:rPr>
      </w:pPr>
      <w:r w:rsidRPr="00086384">
        <w:rPr>
          <w:rFonts w:ascii="Times New Roman" w:hAnsi="Times New Roman" w:cs="Times New Roman"/>
          <w:b/>
          <w:sz w:val="24"/>
          <w:szCs w:val="24"/>
          <w:lang w:val="ky-KG"/>
        </w:rPr>
        <w:t>16.</w:t>
      </w:r>
      <w:r w:rsidRPr="00086384">
        <w:rPr>
          <w:rFonts w:ascii="Times New Roman" w:hAnsi="Times New Roman" w:cs="Times New Roman"/>
          <w:sz w:val="24"/>
          <w:szCs w:val="24"/>
          <w:lang w:val="ky-KG"/>
        </w:rPr>
        <w:t xml:space="preserve"> Бул токтомду шаардык кеңештин аппараты тарабынан жергиликтүү бюджеттен каржылануучу бюджеттик мекемелерге жеткирилүүсү милдеттендирилсин.</w:t>
      </w:r>
    </w:p>
    <w:p w:rsidR="00086384" w:rsidRPr="00086384" w:rsidRDefault="00086384" w:rsidP="00AB07EC">
      <w:pPr>
        <w:spacing w:after="0"/>
        <w:ind w:firstLine="720"/>
        <w:jc w:val="both"/>
        <w:rPr>
          <w:rFonts w:ascii="Times New Roman" w:hAnsi="Times New Roman" w:cs="Times New Roman"/>
          <w:sz w:val="24"/>
          <w:szCs w:val="24"/>
          <w:lang w:val="ky-KG"/>
        </w:rPr>
      </w:pPr>
      <w:r w:rsidRPr="00086384">
        <w:rPr>
          <w:rFonts w:ascii="Times New Roman" w:hAnsi="Times New Roman" w:cs="Times New Roman"/>
          <w:b/>
          <w:sz w:val="24"/>
          <w:szCs w:val="24"/>
          <w:lang w:val="ky-KG"/>
        </w:rPr>
        <w:t>17.</w:t>
      </w:r>
      <w:r w:rsidRPr="00086384">
        <w:rPr>
          <w:rFonts w:ascii="Times New Roman" w:hAnsi="Times New Roman" w:cs="Times New Roman"/>
          <w:sz w:val="24"/>
          <w:szCs w:val="24"/>
          <w:lang w:val="ky-KG"/>
        </w:rPr>
        <w:t xml:space="preserve"> Бул токтомдун аткарылышы шаардык мэрияга (Койчиев М.Д.), шаардык салык кызматынын башкармалыгына (Муратов Т.Т.), шаардык муниципиалдык менчик башкармалыгына (Сарбалаев К.С.) жана шаардык каржы бөлүмүнө (Осмонкулов Ж.Т.), ал эми көзөмөлгө алуу жагы шаардык кеңештин бюджет жана финансы маселелери боюнча туруктуу комиссиясына (Жетешикова Г.С.) жүктөлсүн.</w:t>
      </w:r>
    </w:p>
    <w:p w:rsidR="00086384" w:rsidRPr="00086384" w:rsidRDefault="00086384" w:rsidP="00AB07EC">
      <w:pPr>
        <w:spacing w:after="0"/>
        <w:jc w:val="both"/>
        <w:rPr>
          <w:rFonts w:ascii="Times New Roman" w:hAnsi="Times New Roman" w:cs="Times New Roman"/>
          <w:sz w:val="24"/>
          <w:szCs w:val="24"/>
          <w:lang w:val="ky-KG"/>
        </w:rPr>
      </w:pPr>
    </w:p>
    <w:p w:rsidR="00086384" w:rsidRPr="00086384" w:rsidRDefault="00086384" w:rsidP="00AB07EC">
      <w:pPr>
        <w:spacing w:after="0"/>
        <w:ind w:firstLine="720"/>
        <w:jc w:val="both"/>
        <w:rPr>
          <w:rFonts w:ascii="Times New Roman" w:hAnsi="Times New Roman" w:cs="Times New Roman"/>
          <w:sz w:val="24"/>
          <w:szCs w:val="24"/>
          <w:lang w:val="ky-KG"/>
        </w:rPr>
      </w:pPr>
    </w:p>
    <w:p w:rsidR="00086384" w:rsidRPr="00086384" w:rsidRDefault="00086384" w:rsidP="00AB07EC">
      <w:pPr>
        <w:spacing w:after="0"/>
        <w:ind w:firstLine="720"/>
        <w:jc w:val="both"/>
        <w:rPr>
          <w:rFonts w:ascii="Times New Roman" w:hAnsi="Times New Roman" w:cs="Times New Roman"/>
          <w:sz w:val="24"/>
          <w:szCs w:val="24"/>
          <w:lang w:val="ky-KG"/>
        </w:rPr>
      </w:pPr>
    </w:p>
    <w:p w:rsidR="00086384" w:rsidRPr="00086384" w:rsidRDefault="00086384" w:rsidP="00AB07EC">
      <w:pPr>
        <w:spacing w:after="0"/>
        <w:ind w:left="720" w:firstLine="720"/>
        <w:jc w:val="both"/>
        <w:rPr>
          <w:rFonts w:ascii="Times New Roman" w:hAnsi="Times New Roman" w:cs="Times New Roman"/>
          <w:b/>
          <w:sz w:val="24"/>
          <w:szCs w:val="24"/>
          <w:lang w:val="ky-KG"/>
        </w:rPr>
      </w:pPr>
      <w:r w:rsidRPr="00086384">
        <w:rPr>
          <w:rFonts w:ascii="Times New Roman" w:hAnsi="Times New Roman" w:cs="Times New Roman"/>
          <w:b/>
          <w:sz w:val="24"/>
          <w:szCs w:val="24"/>
          <w:lang w:val="ky-KG"/>
        </w:rPr>
        <w:t>Төрага:                                                                  Женбеков М.К.</w:t>
      </w:r>
    </w:p>
    <w:p w:rsidR="00B134FE" w:rsidRPr="00722C27" w:rsidRDefault="00B134FE" w:rsidP="00F454EF">
      <w:pPr>
        <w:ind w:right="-426"/>
        <w:jc w:val="both"/>
        <w:rPr>
          <w:lang w:val="ky-KG"/>
        </w:rPr>
      </w:pPr>
    </w:p>
    <w:sectPr w:rsidR="00B134FE" w:rsidRPr="00722C27" w:rsidSect="00B134FE">
      <w:pgSz w:w="11906" w:h="16838"/>
      <w:pgMar w:top="709" w:right="566"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F09C7"/>
    <w:multiLevelType w:val="hybridMultilevel"/>
    <w:tmpl w:val="7B3C3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CC1CBC"/>
    <w:multiLevelType w:val="hybridMultilevel"/>
    <w:tmpl w:val="C4A80FB6"/>
    <w:lvl w:ilvl="0" w:tplc="FB940B8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F2822"/>
    <w:multiLevelType w:val="hybridMultilevel"/>
    <w:tmpl w:val="FF9A3AD6"/>
    <w:lvl w:ilvl="0" w:tplc="D580497E">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FA776F"/>
    <w:multiLevelType w:val="hybridMultilevel"/>
    <w:tmpl w:val="BA6A15DE"/>
    <w:lvl w:ilvl="0" w:tplc="3880F828">
      <w:start w:val="1"/>
      <w:numFmt w:val="decimal"/>
      <w:lvlText w:val="%1."/>
      <w:lvlJc w:val="left"/>
      <w:pPr>
        <w:ind w:left="786" w:hanging="360"/>
      </w:pPr>
      <w:rPr>
        <w:rFonts w:hint="default"/>
        <w:b/>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3A0B6DFC"/>
    <w:multiLevelType w:val="hybridMultilevel"/>
    <w:tmpl w:val="E63E6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8DB4D31"/>
    <w:multiLevelType w:val="hybridMultilevel"/>
    <w:tmpl w:val="A13AC60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22C27"/>
    <w:rsid w:val="000015D4"/>
    <w:rsid w:val="000208F7"/>
    <w:rsid w:val="0004370D"/>
    <w:rsid w:val="00063EB5"/>
    <w:rsid w:val="000731E7"/>
    <w:rsid w:val="00086384"/>
    <w:rsid w:val="000B7F8E"/>
    <w:rsid w:val="000E365E"/>
    <w:rsid w:val="00182068"/>
    <w:rsid w:val="001B3E05"/>
    <w:rsid w:val="001C5C2F"/>
    <w:rsid w:val="001D5385"/>
    <w:rsid w:val="001D6C7C"/>
    <w:rsid w:val="001D7BC5"/>
    <w:rsid w:val="001F79A5"/>
    <w:rsid w:val="00205257"/>
    <w:rsid w:val="0026045F"/>
    <w:rsid w:val="00287209"/>
    <w:rsid w:val="00295CDC"/>
    <w:rsid w:val="002A4908"/>
    <w:rsid w:val="002B64FF"/>
    <w:rsid w:val="002C0E83"/>
    <w:rsid w:val="002C6114"/>
    <w:rsid w:val="002D464A"/>
    <w:rsid w:val="002D7457"/>
    <w:rsid w:val="0031373B"/>
    <w:rsid w:val="00320BAC"/>
    <w:rsid w:val="00343932"/>
    <w:rsid w:val="00350485"/>
    <w:rsid w:val="003957A4"/>
    <w:rsid w:val="00395DAC"/>
    <w:rsid w:val="003B50F0"/>
    <w:rsid w:val="003D5D69"/>
    <w:rsid w:val="003F36CC"/>
    <w:rsid w:val="00404425"/>
    <w:rsid w:val="00452B81"/>
    <w:rsid w:val="00466E93"/>
    <w:rsid w:val="00471F78"/>
    <w:rsid w:val="00473E2F"/>
    <w:rsid w:val="00496E73"/>
    <w:rsid w:val="004C0650"/>
    <w:rsid w:val="004D24F2"/>
    <w:rsid w:val="0050268A"/>
    <w:rsid w:val="00527656"/>
    <w:rsid w:val="00536024"/>
    <w:rsid w:val="005707C7"/>
    <w:rsid w:val="0058598A"/>
    <w:rsid w:val="00591814"/>
    <w:rsid w:val="005D13C3"/>
    <w:rsid w:val="006036BE"/>
    <w:rsid w:val="00664CE5"/>
    <w:rsid w:val="006761C1"/>
    <w:rsid w:val="00677D84"/>
    <w:rsid w:val="006B38A8"/>
    <w:rsid w:val="006E655C"/>
    <w:rsid w:val="006F2127"/>
    <w:rsid w:val="006F671D"/>
    <w:rsid w:val="007025DC"/>
    <w:rsid w:val="00722C27"/>
    <w:rsid w:val="00771DBD"/>
    <w:rsid w:val="00774BA3"/>
    <w:rsid w:val="00785477"/>
    <w:rsid w:val="007A68D7"/>
    <w:rsid w:val="007B7278"/>
    <w:rsid w:val="007C3E1F"/>
    <w:rsid w:val="008137B0"/>
    <w:rsid w:val="00817D8B"/>
    <w:rsid w:val="00825C86"/>
    <w:rsid w:val="00825EDA"/>
    <w:rsid w:val="008425C5"/>
    <w:rsid w:val="00843F79"/>
    <w:rsid w:val="00871FE2"/>
    <w:rsid w:val="00882842"/>
    <w:rsid w:val="00885BF3"/>
    <w:rsid w:val="008B16D5"/>
    <w:rsid w:val="008B39C9"/>
    <w:rsid w:val="008C2377"/>
    <w:rsid w:val="008C5EE9"/>
    <w:rsid w:val="008D1A1F"/>
    <w:rsid w:val="008E00F6"/>
    <w:rsid w:val="008F05D0"/>
    <w:rsid w:val="008F46EC"/>
    <w:rsid w:val="00901682"/>
    <w:rsid w:val="00927279"/>
    <w:rsid w:val="00933765"/>
    <w:rsid w:val="009824F8"/>
    <w:rsid w:val="009A4797"/>
    <w:rsid w:val="009C0032"/>
    <w:rsid w:val="009D5F2B"/>
    <w:rsid w:val="009F1D63"/>
    <w:rsid w:val="00A05E84"/>
    <w:rsid w:val="00A163DC"/>
    <w:rsid w:val="00A24FDF"/>
    <w:rsid w:val="00A34BAF"/>
    <w:rsid w:val="00A60589"/>
    <w:rsid w:val="00A931F0"/>
    <w:rsid w:val="00A97EBB"/>
    <w:rsid w:val="00AA2DA9"/>
    <w:rsid w:val="00AB07EC"/>
    <w:rsid w:val="00AC28AD"/>
    <w:rsid w:val="00AC4DE2"/>
    <w:rsid w:val="00B0488C"/>
    <w:rsid w:val="00B134FE"/>
    <w:rsid w:val="00B346BB"/>
    <w:rsid w:val="00B3743C"/>
    <w:rsid w:val="00B56E1D"/>
    <w:rsid w:val="00B63A0C"/>
    <w:rsid w:val="00B822C0"/>
    <w:rsid w:val="00BE2218"/>
    <w:rsid w:val="00C01F2B"/>
    <w:rsid w:val="00C105DE"/>
    <w:rsid w:val="00C12287"/>
    <w:rsid w:val="00C44D00"/>
    <w:rsid w:val="00C63415"/>
    <w:rsid w:val="00C7333B"/>
    <w:rsid w:val="00C75597"/>
    <w:rsid w:val="00C83E8C"/>
    <w:rsid w:val="00CB19C9"/>
    <w:rsid w:val="00CF58BC"/>
    <w:rsid w:val="00D01259"/>
    <w:rsid w:val="00D067E4"/>
    <w:rsid w:val="00D21ADB"/>
    <w:rsid w:val="00D26CD0"/>
    <w:rsid w:val="00DF7FF4"/>
    <w:rsid w:val="00E50A30"/>
    <w:rsid w:val="00E52A0F"/>
    <w:rsid w:val="00E74122"/>
    <w:rsid w:val="00ED5046"/>
    <w:rsid w:val="00EE70F6"/>
    <w:rsid w:val="00F03863"/>
    <w:rsid w:val="00F06129"/>
    <w:rsid w:val="00F24FC4"/>
    <w:rsid w:val="00F27CF5"/>
    <w:rsid w:val="00F454EF"/>
    <w:rsid w:val="00F72C92"/>
    <w:rsid w:val="00F7642C"/>
    <w:rsid w:val="00F9093E"/>
    <w:rsid w:val="00F93C17"/>
    <w:rsid w:val="00FD2272"/>
    <w:rsid w:val="00FD229B"/>
    <w:rsid w:val="00FE1CAD"/>
    <w:rsid w:val="00FE48D2"/>
    <w:rsid w:val="00FE7AAF"/>
    <w:rsid w:val="00FF3743"/>
    <w:rsid w:val="00FF52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C2F"/>
  </w:style>
  <w:style w:type="paragraph" w:styleId="2">
    <w:name w:val="heading 2"/>
    <w:basedOn w:val="a"/>
    <w:next w:val="a"/>
    <w:link w:val="20"/>
    <w:unhideWhenUsed/>
    <w:qFormat/>
    <w:rsid w:val="005707C7"/>
    <w:pPr>
      <w:keepNext/>
      <w:spacing w:before="240" w:after="60" w:line="240" w:lineRule="auto"/>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2C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8C5EE9"/>
    <w:pPr>
      <w:spacing w:line="360" w:lineRule="auto"/>
      <w:ind w:left="720" w:hanging="709"/>
      <w:contextualSpacing/>
    </w:pPr>
    <w:rPr>
      <w:rFonts w:eastAsiaTheme="minorHAnsi"/>
      <w:lang w:eastAsia="en-US"/>
    </w:rPr>
  </w:style>
  <w:style w:type="character" w:customStyle="1" w:styleId="20">
    <w:name w:val="Заголовок 2 Знак"/>
    <w:basedOn w:val="a0"/>
    <w:link w:val="2"/>
    <w:rsid w:val="005707C7"/>
    <w:rPr>
      <w:rFonts w:asciiTheme="majorHAnsi" w:eastAsiaTheme="majorEastAsia" w:hAnsiTheme="majorHAnsi" w:cstheme="majorBidi"/>
      <w:b/>
      <w:bCs/>
      <w:i/>
      <w:iCs/>
      <w:sz w:val="28"/>
      <w:szCs w:val="28"/>
    </w:rPr>
  </w:style>
  <w:style w:type="paragraph" w:styleId="a5">
    <w:name w:val="Balloon Text"/>
    <w:basedOn w:val="a"/>
    <w:link w:val="a6"/>
    <w:uiPriority w:val="99"/>
    <w:semiHidden/>
    <w:unhideWhenUsed/>
    <w:rsid w:val="005707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07C7"/>
    <w:rPr>
      <w:rFonts w:ascii="Tahoma" w:hAnsi="Tahoma" w:cs="Tahoma"/>
      <w:sz w:val="16"/>
      <w:szCs w:val="16"/>
    </w:rPr>
  </w:style>
  <w:style w:type="paragraph" w:styleId="a7">
    <w:name w:val="No Spacing"/>
    <w:uiPriority w:val="1"/>
    <w:qFormat/>
    <w:rsid w:val="00B0488C"/>
    <w:pPr>
      <w:spacing w:after="0" w:line="240" w:lineRule="auto"/>
    </w:pPr>
  </w:style>
  <w:style w:type="paragraph" w:styleId="21">
    <w:name w:val="List 2"/>
    <w:basedOn w:val="a"/>
    <w:rsid w:val="00774BA3"/>
    <w:pPr>
      <w:spacing w:after="0" w:line="240" w:lineRule="auto"/>
      <w:ind w:left="566" w:hanging="283"/>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EFB03-6171-4A58-A2D5-77CE909AF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935</TotalTime>
  <Pages>1</Pages>
  <Words>1500</Words>
  <Characters>8553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2</cp:lastModifiedBy>
  <cp:revision>42</cp:revision>
  <cp:lastPrinted>2015-05-14T09:48:00Z</cp:lastPrinted>
  <dcterms:created xsi:type="dcterms:W3CDTF">2015-03-11T05:26:00Z</dcterms:created>
  <dcterms:modified xsi:type="dcterms:W3CDTF">2015-06-05T09:13:00Z</dcterms:modified>
</cp:coreProperties>
</file>